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4E79" w14:textId="0D065FAE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Консультация для воспитателей</w:t>
      </w:r>
    </w:p>
    <w:p w14:paraId="15053C85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EF7584" w14:textId="3E73F9A4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Как оборудовать физкультурный уголок в группе согласно ФГОС дошкольного образования</w:t>
      </w:r>
    </w:p>
    <w:p w14:paraId="717BE918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A3B00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Исходя из требований ФГОС, отличительной чертой в комплектации физкультурного уголка должно являться:</w:t>
      </w:r>
    </w:p>
    <w:p w14:paraId="52A63D73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0456F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содержательная насыщенность, необходимые и достаточные материалы для всех видов детской деятельности;</w:t>
      </w:r>
    </w:p>
    <w:p w14:paraId="0FC4994E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A00FC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 xml:space="preserve">- гибкость игрового пространства, </w:t>
      </w:r>
      <w:proofErr w:type="spellStart"/>
      <w:r w:rsidRPr="00893BEF">
        <w:rPr>
          <w:rFonts w:ascii="Times New Roman" w:hAnsi="Times New Roman" w:cs="Times New Roman"/>
        </w:rPr>
        <w:t>полифункциональность</w:t>
      </w:r>
      <w:proofErr w:type="spellEnd"/>
      <w:r w:rsidRPr="00893BEF">
        <w:rPr>
          <w:rFonts w:ascii="Times New Roman" w:hAnsi="Times New Roman" w:cs="Times New Roman"/>
        </w:rPr>
        <w:t xml:space="preserve"> среды и игровых материалов (наличие предметов-заместителей);</w:t>
      </w:r>
    </w:p>
    <w:p w14:paraId="40446723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358E45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вариативность наличие материалов и оборудования, для свободного выбора детей;</w:t>
      </w:r>
    </w:p>
    <w:p w14:paraId="709FBDC3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3FD3BB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периодическая сменяемость игрового материала, доступность игровых материалов, возможность использовать все элементы среды.</w:t>
      </w:r>
    </w:p>
    <w:p w14:paraId="1AAA8A5F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B2565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Цель физкультурного уголка: обеспечение и регулирование уровня двигательной активности детей в режиме дня.</w:t>
      </w:r>
    </w:p>
    <w:p w14:paraId="44266716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4D9734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Задачи физкультурного уголка:</w:t>
      </w:r>
    </w:p>
    <w:p w14:paraId="0BAE6210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F4ADD2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приобретение двигательного опыта и физических качеств: координации и гибкости;</w:t>
      </w:r>
    </w:p>
    <w:p w14:paraId="34BD18FF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74C1F5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правильное формирование опорно-двигательной системы организма;</w:t>
      </w:r>
    </w:p>
    <w:p w14:paraId="7B41AD3D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A00A2D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развитие равновесия, координации движения, крупной и мелкой моторики обеих рук;</w:t>
      </w:r>
    </w:p>
    <w:p w14:paraId="13B3347F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F19EF0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закрепление навыка выполнения основных движений (ходьба, бег, мягкие прыжки, повороты в обе стороны);</w:t>
      </w:r>
    </w:p>
    <w:p w14:paraId="3C6B3CDF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0B0F20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формирование начальных представлений о некоторых видах спорта;</w:t>
      </w:r>
    </w:p>
    <w:p w14:paraId="38502FD8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4836A0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овладение подвижными играми с правилами;</w:t>
      </w:r>
    </w:p>
    <w:p w14:paraId="28648B11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37D73B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становление целенаправленности и саморегуляции в двигательной сфере;</w:t>
      </w:r>
    </w:p>
    <w:p w14:paraId="5D48B3EB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2B3522" w14:textId="023CF12F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19A22F5F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001711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Задача воспитателя:</w:t>
      </w:r>
    </w:p>
    <w:p w14:paraId="6481D2EC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85895D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1. Создать разнообразную физкультурно-игровую среду, направленную на оптимизацию двигательной активности.</w:t>
      </w:r>
    </w:p>
    <w:p w14:paraId="14F3A8A1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98D4EB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2. Обогатить детей элементарными знаниями о многообразии подвижных игр и физических упражнений.</w:t>
      </w:r>
    </w:p>
    <w:p w14:paraId="1C2D3090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ACBB17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3. Развивать двигательные качества и способности (быстрота, ловкость, координация, гибкость, выразительность движений.</w:t>
      </w:r>
    </w:p>
    <w:p w14:paraId="59920C5D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F12FAA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4. Поощрять двигательное творчество детей.</w:t>
      </w:r>
    </w:p>
    <w:p w14:paraId="09BE6B79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2DA4D8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5. Формировать основы здорового образа жизни в семье и детском саду.</w:t>
      </w:r>
    </w:p>
    <w:p w14:paraId="1719F2E6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8821C4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lastRenderedPageBreak/>
        <w:t>Требования к спортивному уголку:</w:t>
      </w:r>
    </w:p>
    <w:p w14:paraId="56844F97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EE4992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1. 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14:paraId="4C89273A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B2B6F5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2. Отвечать гигиеническим и педагогическим требованиям, а расположение - принципу целесообразности.</w:t>
      </w:r>
    </w:p>
    <w:p w14:paraId="1721BB82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23304A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3. Уголок должен логично вписываться в интерьер комнаты и быть эстетически оформлен.</w:t>
      </w:r>
    </w:p>
    <w:p w14:paraId="550033FD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D75817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5. Уголок должен соответствовать возрасту детей и требованиям программы, обеспечивать свободный выбор и доступ детей.</w:t>
      </w:r>
    </w:p>
    <w:p w14:paraId="775B2266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439E29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6. 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14:paraId="03177586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043513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Теоретический материал</w:t>
      </w:r>
    </w:p>
    <w:p w14:paraId="5A74F7DD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55C196" w14:textId="76FD3B10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Младшая группа</w:t>
      </w:r>
    </w:p>
    <w:p w14:paraId="78F06B55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52A5E6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картотека подвижных игр;</w:t>
      </w:r>
    </w:p>
    <w:p w14:paraId="0FB33283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589C7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картотека малоподвижных игр;</w:t>
      </w:r>
    </w:p>
    <w:p w14:paraId="31A38E5B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990496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картотека физкультминуток;</w:t>
      </w:r>
    </w:p>
    <w:p w14:paraId="0B51CBEE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093057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картотека утренних гимнастик;</w:t>
      </w:r>
    </w:p>
    <w:p w14:paraId="6790735D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A696FF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2-ая младшая группа</w:t>
      </w:r>
    </w:p>
    <w:p w14:paraId="30FB70CE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236335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картотека подвижных игр;</w:t>
      </w:r>
    </w:p>
    <w:p w14:paraId="1DA1AFF6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E843B0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картотека малоподвижных игр;</w:t>
      </w:r>
    </w:p>
    <w:p w14:paraId="0F79902E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9CF500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картотека физкультминуток;</w:t>
      </w:r>
    </w:p>
    <w:p w14:paraId="316FD4FF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4B05DE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картотека утренних гимнастик;</w:t>
      </w:r>
    </w:p>
    <w:p w14:paraId="1B2CD737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4909FC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картотека считалок</w:t>
      </w:r>
    </w:p>
    <w:p w14:paraId="6710DA71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Для профилактики плоскостопия и развития мелкой моторики рук</w:t>
      </w:r>
    </w:p>
    <w:p w14:paraId="0C990F59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EE8B31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5ECA0A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Младшая группа</w:t>
      </w:r>
    </w:p>
    <w:p w14:paraId="1779C969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308A93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мешочки с крупой (бобы, горох, фасоль и т. д.) в разных формах для ходьбы;</w:t>
      </w:r>
    </w:p>
    <w:p w14:paraId="7F41038A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31B2AD" w14:textId="6BCFCE59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коврики и массажные;</w:t>
      </w:r>
    </w:p>
    <w:p w14:paraId="19A08645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4BBC70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14:paraId="7A88F771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99352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нестандартное оборудование, сделанное своими руками;</w:t>
      </w:r>
    </w:p>
    <w:p w14:paraId="7FE5B8EE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F48450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мячики – ежики;</w:t>
      </w:r>
    </w:p>
    <w:p w14:paraId="0184C2AA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Для игр и упражнений с прыжками</w:t>
      </w:r>
    </w:p>
    <w:p w14:paraId="5D2C9FD0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FBE747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lastRenderedPageBreak/>
        <w:t>Младшая группа</w:t>
      </w:r>
    </w:p>
    <w:p w14:paraId="41E43F46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5C27E9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Скакалки, обручи, ленточки с колечками, обручи малые</w:t>
      </w:r>
    </w:p>
    <w:p w14:paraId="2673FA6D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Для игр и упражнений с бросанием, ловлей, метанием</w:t>
      </w:r>
    </w:p>
    <w:p w14:paraId="4A5AE6E9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596525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Младшая группа</w:t>
      </w:r>
    </w:p>
    <w:p w14:paraId="2C89F085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DCDB02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 xml:space="preserve">Мячи разного размера, </w:t>
      </w:r>
      <w:proofErr w:type="spellStart"/>
      <w:r w:rsidRPr="00893BEF">
        <w:rPr>
          <w:rFonts w:ascii="Times New Roman" w:hAnsi="Times New Roman" w:cs="Times New Roman"/>
        </w:rPr>
        <w:t>кольцеброс</w:t>
      </w:r>
      <w:proofErr w:type="spellEnd"/>
      <w:r w:rsidRPr="00893BEF">
        <w:rPr>
          <w:rFonts w:ascii="Times New Roman" w:hAnsi="Times New Roman" w:cs="Times New Roman"/>
        </w:rPr>
        <w:t>, корзина для заброса мячей</w:t>
      </w:r>
    </w:p>
    <w:p w14:paraId="2DCABA83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204D0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2-ая младшая группа</w:t>
      </w:r>
    </w:p>
    <w:p w14:paraId="2C5F7582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2BBCD0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 xml:space="preserve">Мячи разного размера, </w:t>
      </w:r>
      <w:proofErr w:type="spellStart"/>
      <w:r w:rsidRPr="00893BEF">
        <w:rPr>
          <w:rFonts w:ascii="Times New Roman" w:hAnsi="Times New Roman" w:cs="Times New Roman"/>
        </w:rPr>
        <w:t>кольцеброс</w:t>
      </w:r>
      <w:proofErr w:type="spellEnd"/>
      <w:r w:rsidRPr="00893BEF">
        <w:rPr>
          <w:rFonts w:ascii="Times New Roman" w:hAnsi="Times New Roman" w:cs="Times New Roman"/>
        </w:rPr>
        <w:t>, корзина для заброса мячей.</w:t>
      </w:r>
    </w:p>
    <w:p w14:paraId="59F7676E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Выносной материал</w:t>
      </w:r>
    </w:p>
    <w:p w14:paraId="0347C812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D31D99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Младшая группа</w:t>
      </w:r>
    </w:p>
    <w:p w14:paraId="0523663B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15A25A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мячи резиновые;</w:t>
      </w:r>
    </w:p>
    <w:p w14:paraId="6B022405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2CBF0A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обручи;</w:t>
      </w:r>
    </w:p>
    <w:p w14:paraId="6BA9B9C6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48C448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2-ая младшая группа</w:t>
      </w:r>
    </w:p>
    <w:p w14:paraId="279EF8F7" w14:textId="77777777" w:rsidR="00893BEF" w:rsidRPr="00893BEF" w:rsidRDefault="00893BEF" w:rsidP="00893B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0D6E13" w14:textId="0A8AF014" w:rsidR="00F14780" w:rsidRDefault="00893BEF" w:rsidP="00A312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3BEF">
        <w:rPr>
          <w:rFonts w:ascii="Times New Roman" w:hAnsi="Times New Roman" w:cs="Times New Roman"/>
        </w:rPr>
        <w:t>- мячи резиновые;</w:t>
      </w:r>
    </w:p>
    <w:p w14:paraId="0F28F33B" w14:textId="3BF8094F" w:rsidR="00A312ED" w:rsidRPr="00893BEF" w:rsidRDefault="00A312ED" w:rsidP="00893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-обручи.</w:t>
      </w:r>
    </w:p>
    <w:sectPr w:rsidR="00A312ED" w:rsidRPr="0089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57"/>
    <w:rsid w:val="00446957"/>
    <w:rsid w:val="005F67E9"/>
    <w:rsid w:val="00893BEF"/>
    <w:rsid w:val="00A312ED"/>
    <w:rsid w:val="00F1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7B2B"/>
  <w15:chartTrackingRefBased/>
  <w15:docId w15:val="{4D996273-04A3-41BC-815C-7AA12B4B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Боробова</dc:creator>
  <cp:keywords/>
  <dc:description/>
  <cp:lastModifiedBy>Галина Боробова</cp:lastModifiedBy>
  <cp:revision>3</cp:revision>
  <dcterms:created xsi:type="dcterms:W3CDTF">2022-08-08T00:36:00Z</dcterms:created>
  <dcterms:modified xsi:type="dcterms:W3CDTF">2022-08-08T01:11:00Z</dcterms:modified>
</cp:coreProperties>
</file>