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C8" w:rsidRPr="00485039" w:rsidRDefault="00E74C87" w:rsidP="00E74C87">
      <w:pPr>
        <w:pStyle w:val="a5"/>
        <w:jc w:val="center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485039">
        <w:rPr>
          <w:rFonts w:ascii="Times New Roman" w:hAnsi="Times New Roman"/>
          <w:b/>
          <w:i/>
          <w:color w:val="365F91"/>
          <w:sz w:val="28"/>
          <w:szCs w:val="28"/>
        </w:rPr>
        <w:t xml:space="preserve">Государственное бюджетное общеобразовательное учреждение Ненецкого автономного округа «Средняя школа №2 с углубленным изучением отдельных предметов»  </w:t>
      </w:r>
    </w:p>
    <w:p w:rsidR="001E4FC8" w:rsidRPr="00485039" w:rsidRDefault="001E4FC8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 xml:space="preserve">Обобщённый педагогический опыт учителя-логопеда </w:t>
      </w:r>
      <w:r w:rsidR="00E74C87" w:rsidRPr="00485039">
        <w:rPr>
          <w:rFonts w:ascii="Times New Roman" w:hAnsi="Times New Roman" w:cs="Times New Roman"/>
          <w:sz w:val="28"/>
          <w:szCs w:val="28"/>
        </w:rPr>
        <w:t>Терентьевой Т.В.</w:t>
      </w: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  <w:u w:val="single"/>
        </w:rPr>
        <w:t>Тема опыта</w:t>
      </w:r>
      <w:r w:rsidR="00E74C87" w:rsidRPr="004850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4FC8" w:rsidRPr="00485039" w:rsidRDefault="001E4FC8" w:rsidP="00E74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«</w:t>
      </w:r>
      <w:r w:rsidR="00E74C87" w:rsidRPr="00485039">
        <w:rPr>
          <w:rFonts w:ascii="Times New Roman" w:hAnsi="Times New Roman" w:cs="Times New Roman"/>
          <w:sz w:val="28"/>
          <w:szCs w:val="28"/>
        </w:rPr>
        <w:t>Основы подготовки детей к усвоению грамоты, развитие фонематического восприятия».</w:t>
      </w: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E4FC8" w:rsidRPr="00485039" w:rsidRDefault="001E4FC8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4C87" w:rsidRPr="00485039" w:rsidRDefault="00E74C87" w:rsidP="00E74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C87" w:rsidRPr="00485039" w:rsidRDefault="00E74C87" w:rsidP="00E74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Нарьян-Мар</w:t>
      </w:r>
    </w:p>
    <w:p w:rsidR="00E74C87" w:rsidRPr="00485039" w:rsidRDefault="00E74C87" w:rsidP="00E74C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2024</w:t>
      </w:r>
      <w:r w:rsidR="001E4FC8" w:rsidRPr="00485039">
        <w:rPr>
          <w:rFonts w:ascii="Times New Roman" w:hAnsi="Times New Roman" w:cs="Times New Roman"/>
          <w:sz w:val="28"/>
          <w:szCs w:val="28"/>
        </w:rPr>
        <w:t xml:space="preserve"> г</w:t>
      </w:r>
      <w:r w:rsidRPr="00485039">
        <w:rPr>
          <w:rFonts w:ascii="Times New Roman" w:hAnsi="Times New Roman" w:cs="Times New Roman"/>
          <w:sz w:val="28"/>
          <w:szCs w:val="28"/>
        </w:rPr>
        <w:t>.</w:t>
      </w:r>
    </w:p>
    <w:p w:rsidR="00E74C87" w:rsidRPr="00485039" w:rsidRDefault="00E74C87" w:rsidP="00E74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C8" w:rsidRPr="00485039" w:rsidRDefault="001E4FC8" w:rsidP="00E74C8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hAnsi="Times New Roman" w:cs="Times New Roman"/>
          <w:b/>
          <w:sz w:val="28"/>
          <w:szCs w:val="28"/>
        </w:rPr>
        <w:t>Условия формирования опыта</w:t>
      </w:r>
    </w:p>
    <w:p w:rsidR="00E74C87" w:rsidRPr="00485039" w:rsidRDefault="00E74C87" w:rsidP="00E74C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«Плохо говорит...», «Не произносит шипящие звуки...», «Во рту будто каша», «Пропускает звуки, слоги», «Заменяет многие звуки речи другими» -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типичные жалобы, с которыми родители приходят к логопеду. На первый взгляд кажется, что эти речевые трудности имеют мало общего. Однако причина у них одна, и называется она нарушением фонематического восприятия.</w:t>
      </w:r>
    </w:p>
    <w:p w:rsidR="00E74C87" w:rsidRPr="00485039" w:rsidRDefault="00E74C87" w:rsidP="00E74C8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Pr="00485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фонематического слуха и </w:t>
      </w:r>
      <w:proofErr w:type="gramStart"/>
      <w:r w:rsidRPr="00485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фонематического  восприятия</w:t>
      </w:r>
      <w:proofErr w:type="gramEnd"/>
      <w:r w:rsidRPr="00485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- </w:t>
      </w:r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 важнейшее/ главное  условие, для развития речи детей. Речевое развитие – «золотое сечение» психики человека. Ни одной наукой </w:t>
      </w:r>
      <w:proofErr w:type="gram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нельзя овладеть</w:t>
      </w:r>
      <w:proofErr w:type="gram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владея речью. </w:t>
      </w:r>
    </w:p>
    <w:p w:rsidR="001E4FC8" w:rsidRPr="00485039" w:rsidRDefault="001E4FC8" w:rsidP="00E7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FC8" w:rsidRPr="00485039" w:rsidRDefault="001E4FC8" w:rsidP="00E7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39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  <w:r w:rsidR="00E74C87" w:rsidRPr="00485039">
        <w:rPr>
          <w:rFonts w:ascii="Times New Roman" w:hAnsi="Times New Roman" w:cs="Times New Roman"/>
          <w:b/>
          <w:sz w:val="28"/>
          <w:szCs w:val="28"/>
        </w:rPr>
        <w:t>.</w:t>
      </w:r>
    </w:p>
    <w:p w:rsidR="00E74C87" w:rsidRPr="00485039" w:rsidRDefault="00E74C87" w:rsidP="00E74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C87" w:rsidRPr="00485039" w:rsidRDefault="00E74C87" w:rsidP="00E74C8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современной отечественной науке </w:t>
      </w:r>
      <w:r w:rsidRPr="00485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значению фонематического слуха</w:t>
      </w:r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таких направлениях, как педагогика, психология общего развития детей и методика обучения языку, уделяется недостаточное внимание. Более того, это значение всегда связывают с сенситивным периодом, т.е. дошкольным детством. Однако в рамках коррекционного направления все чаще и отчетливее говорится о необходимости пересмотреть такие позиции. Одной из проблем в области научных представлений о фонематическом слухе является отсутствие единых четких критериев определения структуры этого явления, так как различные авторы понимают под </w:t>
      </w:r>
      <w:r w:rsidRPr="00485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фонематическим слухом</w:t>
      </w:r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совершенно разные компоненты. Разработкой структуры фонематического слуха и восприятия занимались многие ученые различных направлений: в сфере психологии – А. А. Леонтьев, И. А. Зимняя, Д. Б.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Эльконин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нейропсихологии – А. Р.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Лурия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Е. Д. Хомская, Л. С. Цветкова; дефектологии – Н. И.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Жинкин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А. Н. Гвоздев, Р. И.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Лалаева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Р. Е. Левина, А. Н. Корнев, Т. А.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Фотекова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Т. В. </w:t>
      </w:r>
      <w:proofErr w:type="spellStart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Ахутина</w:t>
      </w:r>
      <w:proofErr w:type="spellEnd"/>
      <w:r w:rsidRPr="00485039">
        <w:rPr>
          <w:rFonts w:ascii="Times New Roman" w:eastAsiaTheme="minorHAnsi" w:hAnsi="Times New Roman" w:cs="Times New Roman"/>
          <w:sz w:val="28"/>
          <w:szCs w:val="28"/>
          <w:lang w:eastAsia="en-US"/>
        </w:rPr>
        <w:t>, Л. С. Волкова, Е. В. Кириллова и др.</w:t>
      </w:r>
    </w:p>
    <w:p w:rsidR="00E74C87" w:rsidRPr="00485039" w:rsidRDefault="00E74C87" w:rsidP="00E74C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FC8" w:rsidRPr="00485039" w:rsidRDefault="001E4FC8" w:rsidP="00E74C8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03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Теория и практика логопедической работы показывает, что важнейшим условием полноценного развития речи являются своевременно сформированные фонематические процессы, благодаря которым ребёнок способен дифференцировать речевые и неречевые звуки, различать слова, разные по значению, но схожие по звучанию, анализировать звуковой состав слова, а также понимать смысл обращённой к нему речи.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Актуальность проблемы состоит в том что:</w:t>
      </w:r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Нарушение фонематического слуха мешает детям овладеть в нужной степени артикуляцией, </w:t>
      </w:r>
      <w:proofErr w:type="gramStart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звукопроизношением,  словарным</w:t>
      </w:r>
      <w:proofErr w:type="gramEnd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запасом,  грамматическим строем речи, тормозит развитие связной речи. Таким образом, проблема развития у детей фонематического слуха является одной из важнейших при обучении детей с системными нарушениями речи.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не является врождённой способностью, она развивается в процессе онтогенеза (индивидуального развития организма от момента его зарождения до конца жизни) параллельно с физическим и умственным развитием ребёнка и служит показателем его общего развития.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самый ранний период своего детства ребенок в состоянии произнести </w:t>
      </w:r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великое множество различных звуков; и таких, которые встречаются в родном языке </w:t>
      </w:r>
      <w:proofErr w:type="gramStart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и  любом</w:t>
      </w:r>
      <w:proofErr w:type="gramEnd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из иностранных языков. Но, слушая преимущественно речь своих родителей, домашних, близких, ребенок совершает во множестве сначала подражательные, потом произвольные движения, связанные с напряжением различных мельчайших мышц, участвующих в образовании и распознавании звуков родного языка, запоминает и тренирует механизм </w:t>
      </w:r>
      <w:proofErr w:type="spellStart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звукопроизнесения</w:t>
      </w:r>
      <w:proofErr w:type="spellEnd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слухоразличения</w:t>
      </w:r>
      <w:proofErr w:type="spellEnd"/>
      <w:r w:rsidRPr="00485039">
        <w:rPr>
          <w:rFonts w:ascii="Times New Roman" w:eastAsia="Times New Roman" w:hAnsi="Times New Roman" w:cs="Times New Roman"/>
          <w:color w:val="181818"/>
          <w:sz w:val="28"/>
          <w:szCs w:val="28"/>
        </w:rPr>
        <w:t>. А при обучении чтению к речевым двигательным и слуховым анализаторам подключается и зрение. Все это вместе взятое ведет к развитию фонематических процессов, «особой способности, от которой зависит развитие речи ребенка, усвоение им родного языка» </w:t>
      </w:r>
    </w:p>
    <w:p w:rsidR="00390CFE" w:rsidRPr="00485039" w:rsidRDefault="00390CFE" w:rsidP="0039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90CFE" w:rsidRPr="00485039" w:rsidRDefault="00390CFE" w:rsidP="00390CF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81818"/>
          <w:sz w:val="28"/>
          <w:szCs w:val="28"/>
        </w:rPr>
      </w:pPr>
      <w:r w:rsidRPr="00485039">
        <w:rPr>
          <w:color w:val="212529"/>
          <w:sz w:val="28"/>
          <w:szCs w:val="28"/>
        </w:rPr>
        <w:t> </w:t>
      </w:r>
      <w:r w:rsidRPr="00485039">
        <w:rPr>
          <w:color w:val="111115"/>
          <w:sz w:val="28"/>
          <w:szCs w:val="28"/>
          <w:bdr w:val="none" w:sz="0" w:space="0" w:color="auto" w:frame="1"/>
        </w:rPr>
        <w:t>Таким образом, проблема развития фонематического слуха и фонематического восприятия у детей младшего школьного возраста с умственной отсталостью является актуальной.</w:t>
      </w:r>
    </w:p>
    <w:p w:rsidR="00390CFE" w:rsidRPr="00485039" w:rsidRDefault="00390CFE" w:rsidP="00390CF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81818"/>
          <w:sz w:val="28"/>
          <w:szCs w:val="28"/>
        </w:rPr>
      </w:pPr>
      <w:proofErr w:type="spellStart"/>
      <w:r w:rsidRPr="00485039">
        <w:rPr>
          <w:color w:val="111115"/>
          <w:sz w:val="28"/>
          <w:szCs w:val="28"/>
          <w:bdr w:val="none" w:sz="0" w:space="0" w:color="auto" w:frame="1"/>
        </w:rPr>
        <w:t>Несформированность</w:t>
      </w:r>
      <w:proofErr w:type="spellEnd"/>
      <w:r w:rsidRPr="00485039">
        <w:rPr>
          <w:color w:val="111115"/>
          <w:sz w:val="28"/>
          <w:szCs w:val="28"/>
          <w:bdr w:val="none" w:sz="0" w:space="0" w:color="auto" w:frame="1"/>
        </w:rPr>
        <w:t xml:space="preserve"> фонематического слуха ведет к нарушениям письменной и </w:t>
      </w:r>
      <w:proofErr w:type="gramStart"/>
      <w:r w:rsidRPr="00485039">
        <w:rPr>
          <w:color w:val="111115"/>
          <w:sz w:val="28"/>
          <w:szCs w:val="28"/>
          <w:bdr w:val="none" w:sz="0" w:space="0" w:color="auto" w:frame="1"/>
        </w:rPr>
        <w:t>устной  речи</w:t>
      </w:r>
      <w:proofErr w:type="gramEnd"/>
      <w:r w:rsidRPr="00485039">
        <w:rPr>
          <w:color w:val="111115"/>
          <w:sz w:val="28"/>
          <w:szCs w:val="28"/>
          <w:bdr w:val="none" w:sz="0" w:space="0" w:color="auto" w:frame="1"/>
        </w:rPr>
        <w:t>. Несовершенный фонематический слух, с одной стороны, отрицательно влияет на становление звукопроизношения, с другой – тормозит, усложняет формирование навыков звукового анализа, без которых овладение чтением и письмом невозможно. Формирование правильного звукопроизношения зависит от способностей детей к анализу и синтезу речевых звуков, т.е. от определенного уровня развития фонематического слуха, обеспечивающего восприятие фонем данного языка.</w:t>
      </w:r>
    </w:p>
    <w:p w:rsidR="00390CFE" w:rsidRPr="00485039" w:rsidRDefault="00390CFE" w:rsidP="00390CF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181818"/>
          <w:sz w:val="28"/>
          <w:szCs w:val="28"/>
        </w:rPr>
      </w:pPr>
      <w:r w:rsidRPr="00485039">
        <w:rPr>
          <w:color w:val="111115"/>
          <w:sz w:val="28"/>
          <w:szCs w:val="28"/>
          <w:bdr w:val="none" w:sz="0" w:space="0" w:color="auto" w:frame="1"/>
        </w:rPr>
        <w:t xml:space="preserve">Без специальной коррекционной работы преодолеть этот недостаток невозможно. Только при регулярных занятиях можно добиться развития фонематического слуха, исправления нарушения звукопроизношения, предупреждения появления специфических </w:t>
      </w:r>
      <w:proofErr w:type="spellStart"/>
      <w:r w:rsidRPr="00485039">
        <w:rPr>
          <w:color w:val="111115"/>
          <w:sz w:val="28"/>
          <w:szCs w:val="28"/>
          <w:bdr w:val="none" w:sz="0" w:space="0" w:color="auto" w:frame="1"/>
        </w:rPr>
        <w:t>дисграфических</w:t>
      </w:r>
      <w:proofErr w:type="spellEnd"/>
      <w:r w:rsidRPr="00485039">
        <w:rPr>
          <w:color w:val="111115"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485039">
        <w:rPr>
          <w:color w:val="111115"/>
          <w:sz w:val="28"/>
          <w:szCs w:val="28"/>
          <w:bdr w:val="none" w:sz="0" w:space="0" w:color="auto" w:frame="1"/>
        </w:rPr>
        <w:t>дислексических</w:t>
      </w:r>
      <w:proofErr w:type="spellEnd"/>
      <w:r w:rsidRPr="00485039">
        <w:rPr>
          <w:color w:val="111115"/>
          <w:sz w:val="28"/>
          <w:szCs w:val="28"/>
          <w:bdr w:val="none" w:sz="0" w:space="0" w:color="auto" w:frame="1"/>
        </w:rPr>
        <w:t xml:space="preserve"> ошибок. Учитывая фронтальный характер работы учителя-логопеда и особенности психофизического развития детей с нарушенным интеллектом, не всегда можно воспользоваться рекомендациями для работы с детьми, </w:t>
      </w:r>
      <w:r w:rsidRPr="00485039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имеющими только нарушения речи. Поэтому </w:t>
      </w:r>
      <w:proofErr w:type="gramStart"/>
      <w:r w:rsidRPr="00485039">
        <w:rPr>
          <w:color w:val="111115"/>
          <w:sz w:val="28"/>
          <w:szCs w:val="28"/>
          <w:bdr w:val="none" w:sz="0" w:space="0" w:color="auto" w:frame="1"/>
        </w:rPr>
        <w:t>учителю-логопеду</w:t>
      </w:r>
      <w:proofErr w:type="gramEnd"/>
      <w:r w:rsidRPr="00485039">
        <w:rPr>
          <w:color w:val="111115"/>
          <w:sz w:val="28"/>
          <w:szCs w:val="28"/>
          <w:bdr w:val="none" w:sz="0" w:space="0" w:color="auto" w:frame="1"/>
        </w:rPr>
        <w:t xml:space="preserve"> работающему с детьми имеющими системные нарушения речи необходим творческий подход к решению обозначенной проблемы в своей ежедневной практической деятельности.</w:t>
      </w:r>
    </w:p>
    <w:p w:rsidR="001E4FC8" w:rsidRPr="00485039" w:rsidRDefault="001E4FC8" w:rsidP="00E74C87">
      <w:pPr>
        <w:pStyle w:val="a7"/>
        <w:ind w:left="720" w:firstLine="0"/>
        <w:jc w:val="both"/>
        <w:rPr>
          <w:sz w:val="28"/>
          <w:szCs w:val="28"/>
        </w:rPr>
      </w:pPr>
    </w:p>
    <w:p w:rsidR="001E4FC8" w:rsidRPr="00485039" w:rsidRDefault="001E4FC8" w:rsidP="00E74C87">
      <w:pPr>
        <w:pStyle w:val="a7"/>
        <w:ind w:left="720" w:firstLine="0"/>
        <w:jc w:val="both"/>
        <w:rPr>
          <w:b/>
          <w:sz w:val="28"/>
          <w:szCs w:val="28"/>
        </w:rPr>
      </w:pPr>
      <w:r w:rsidRPr="00485039">
        <w:rPr>
          <w:b/>
          <w:sz w:val="28"/>
          <w:szCs w:val="28"/>
        </w:rPr>
        <w:t>Адресность опыта.</w:t>
      </w:r>
    </w:p>
    <w:p w:rsidR="001E4FC8" w:rsidRPr="00485039" w:rsidRDefault="001E4FC8" w:rsidP="00E74C87">
      <w:pPr>
        <w:pStyle w:val="a7"/>
        <w:ind w:left="720" w:firstLine="0"/>
        <w:jc w:val="both"/>
        <w:rPr>
          <w:sz w:val="28"/>
          <w:szCs w:val="28"/>
        </w:rPr>
      </w:pPr>
      <w:r w:rsidRPr="00485039">
        <w:rPr>
          <w:sz w:val="28"/>
          <w:szCs w:val="28"/>
        </w:rPr>
        <w:t xml:space="preserve">Данный </w:t>
      </w:r>
      <w:proofErr w:type="gramStart"/>
      <w:r w:rsidRPr="00485039">
        <w:rPr>
          <w:sz w:val="28"/>
          <w:szCs w:val="28"/>
        </w:rPr>
        <w:t>опыт  может</w:t>
      </w:r>
      <w:proofErr w:type="gramEnd"/>
      <w:r w:rsidRPr="00485039">
        <w:rPr>
          <w:sz w:val="28"/>
          <w:szCs w:val="28"/>
        </w:rPr>
        <w:t xml:space="preserve"> быть использован педагогами детского сада, учителями-логопедами, родителями дошкольников.</w:t>
      </w:r>
    </w:p>
    <w:p w:rsidR="001E4FC8" w:rsidRPr="00485039" w:rsidRDefault="001E4FC8" w:rsidP="00E74C87">
      <w:pPr>
        <w:pStyle w:val="a7"/>
        <w:ind w:left="720" w:firstLine="0"/>
        <w:jc w:val="both"/>
        <w:rPr>
          <w:b/>
          <w:sz w:val="28"/>
          <w:szCs w:val="28"/>
        </w:rPr>
      </w:pPr>
    </w:p>
    <w:p w:rsidR="001E4FC8" w:rsidRPr="00485039" w:rsidRDefault="001E4FC8" w:rsidP="00E74C87">
      <w:pPr>
        <w:pStyle w:val="a7"/>
        <w:ind w:left="720" w:firstLine="0"/>
        <w:jc w:val="both"/>
        <w:rPr>
          <w:b/>
          <w:sz w:val="28"/>
          <w:szCs w:val="28"/>
        </w:rPr>
      </w:pPr>
      <w:r w:rsidRPr="00485039">
        <w:rPr>
          <w:b/>
          <w:sz w:val="28"/>
          <w:szCs w:val="28"/>
        </w:rPr>
        <w:t>Технология опыта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систему логопедической работы по развитию у детей способности дифференцировать фонемы условно можно </w:t>
      </w:r>
      <w:proofErr w:type="gramStart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 на</w:t>
      </w:r>
      <w:proofErr w:type="gramEnd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шесть этапов: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I этап — узнавание неречевых звуков.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Речью занимается относительно поздняя по происхождению структура нервной системы. </w:t>
      </w:r>
      <w:proofErr w:type="gramStart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>Неречевой  слух</w:t>
      </w:r>
      <w:proofErr w:type="gramEnd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>II этап — различение высоты, силы, тембра голоса на материале одинаковых звуков, сочетаний слов и фраз.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неречевых звуков должно обязательно сопровождаться развитием чувства ритма. Чтобы образ предмета, издающего звук, был более </w:t>
      </w:r>
      <w:proofErr w:type="gramStart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полным</w:t>
      </w:r>
      <w:proofErr w:type="gramEnd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ребенок мог догадаться о нем по ситуации, предмет этот нужно рассматривать, если возможно трогать, брать в руки. </w:t>
      </w:r>
      <w:proofErr w:type="gramStart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</w:t>
      </w:r>
      <w:proofErr w:type="gramEnd"/>
      <w:r w:rsidRPr="00872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«тихого-громкого», «быстрого-медленного», выбираются контрастные по ритмической и эмоциональной структуре музыкальные фрагменты.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III этап — различение слов, близких по звуковому составу. (лак-рак, лук-люк, мишка-миска и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т.д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IV этап — дифференциация слогов. (</w:t>
      </w:r>
      <w:proofErr w:type="gram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па-ба</w:t>
      </w:r>
      <w:proofErr w:type="gram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-па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и.т.д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.)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V этап — дифференциация фонем. (поезд гудит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уууу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девочка плачет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ааа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т.д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)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VI этап — развитие навыков элементарного звукового анализа.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коррекционной работе с детьми с умственной отсталостью легкой степени, представляется наиболее целесообразно использовать методику по формированию фонематического анализа, синтеза и фонематических представлений Р.И. </w:t>
      </w:r>
      <w:proofErr w:type="spell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Лалаевой</w:t>
      </w:r>
      <w:proofErr w:type="spell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.           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Согласно этой методике, учитывая различную сложность форм фонематического анализа и синтеза и последовательность овладения ими в </w:t>
      </w: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 xml:space="preserve">онтогенезе, логопедическая </w:t>
      </w:r>
      <w:proofErr w:type="gramStart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работа  осуществляется</w:t>
      </w:r>
      <w:proofErr w:type="gramEnd"/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 следующей последовательности: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1.Выделение (узнавание) звука на фоне слова, т.е. определение наличия звука в слове.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2.Вычленение звука в начале в конце слова. Определить первый и последний звук в слове, а также его место (начало, середина, конец слова).</w:t>
      </w:r>
    </w:p>
    <w:p w:rsidR="008725C5" w:rsidRPr="00485039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8725C5">
        <w:rPr>
          <w:rFonts w:ascii="Times New Roman" w:eastAsia="Times New Roman" w:hAnsi="Times New Roman" w:cs="Times New Roman"/>
          <w:color w:val="181818"/>
          <w:sz w:val="28"/>
          <w:szCs w:val="28"/>
        </w:rPr>
        <w:t>3.Определение последовательности, количества и места звуков по отношению к другим звукам.</w:t>
      </w:r>
    </w:p>
    <w:p w:rsidR="008725C5" w:rsidRPr="008725C5" w:rsidRDefault="008725C5" w:rsidP="00872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725C5" w:rsidRPr="00485039" w:rsidRDefault="008725C5" w:rsidP="008725C5">
      <w:pPr>
        <w:pStyle w:val="a4"/>
        <w:spacing w:before="90" w:beforeAutospacing="0" w:after="90" w:afterAutospacing="0"/>
        <w:ind w:left="1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Я работаю учителем – логопедом </w:t>
      </w:r>
      <w:r w:rsidRPr="00485039">
        <w:rPr>
          <w:color w:val="212529"/>
          <w:sz w:val="28"/>
          <w:szCs w:val="28"/>
        </w:rPr>
        <w:t>15 лет</w:t>
      </w:r>
      <w:r w:rsidRPr="00485039">
        <w:rPr>
          <w:color w:val="212529"/>
          <w:sz w:val="28"/>
          <w:szCs w:val="28"/>
        </w:rPr>
        <w:t xml:space="preserve">. 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1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Мне хочется поделиться опытом работы по обучению грамоте детей с общим недоразвитием речи.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11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Каждый год я что-то совершенствую в методике обучения, а содержание и последовательность программы сохраняю.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proofErr w:type="gramStart"/>
      <w:r w:rsidRPr="00485039">
        <w:rPr>
          <w:color w:val="212529"/>
          <w:sz w:val="28"/>
          <w:szCs w:val="28"/>
        </w:rPr>
        <w:t>Результаты  обследования</w:t>
      </w:r>
      <w:proofErr w:type="gramEnd"/>
      <w:r w:rsidRPr="00485039">
        <w:rPr>
          <w:color w:val="212529"/>
          <w:sz w:val="28"/>
          <w:szCs w:val="28"/>
        </w:rPr>
        <w:t xml:space="preserve"> показывают, что у всех детей, поступивших в логопедическую группу недостаточно развита  слоговая структура слов  (26% правильных ответов по методике Г. А. Волковой), звуковой анализ слов (42% правильных ответов по методике Г. А. </w:t>
      </w:r>
      <w:proofErr w:type="spellStart"/>
      <w:r w:rsidRPr="00485039">
        <w:rPr>
          <w:color w:val="212529"/>
          <w:sz w:val="28"/>
          <w:szCs w:val="28"/>
        </w:rPr>
        <w:t>Урунтаевой</w:t>
      </w:r>
      <w:proofErr w:type="spellEnd"/>
      <w:r w:rsidRPr="00485039">
        <w:rPr>
          <w:color w:val="212529"/>
          <w:sz w:val="28"/>
          <w:szCs w:val="28"/>
        </w:rPr>
        <w:t xml:space="preserve"> и Ю. А. </w:t>
      </w:r>
      <w:proofErr w:type="spellStart"/>
      <w:r w:rsidRPr="00485039">
        <w:rPr>
          <w:color w:val="212529"/>
          <w:sz w:val="28"/>
          <w:szCs w:val="28"/>
        </w:rPr>
        <w:t>Афонькиной</w:t>
      </w:r>
      <w:proofErr w:type="spellEnd"/>
      <w:r w:rsidRPr="00485039">
        <w:rPr>
          <w:color w:val="212529"/>
          <w:sz w:val="28"/>
          <w:szCs w:val="28"/>
        </w:rPr>
        <w:t>). Когда обработала результаты обследования, я пришла к выводу, что необходимо разработать систему работы по формированию готовности к обучению дошкольников грамоте.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 Свою работу построила, учитывая индивидуальные особенности детей, а также опираясь на принципы: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систематичности;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повторности;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последовательности;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наглядности;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доступности.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В течение всего обучения я начинала работу с детьми с 15 сентября, сразу после предварительного обследования. Дети с первого же дня пребывания в детском саду начинали ощущать себя учениками. Это в значительной степени изменяло их поведение на занятиях. Они сразу же становились более, подтянутыми, сосредоточенными, внимательными, ответственными.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Я изучила методики работы следующих авторов: Н. И. Москаленко «Учим детей грамоте», Л. Г. </w:t>
      </w:r>
      <w:proofErr w:type="spellStart"/>
      <w:r w:rsidRPr="00485039">
        <w:rPr>
          <w:color w:val="212529"/>
          <w:sz w:val="28"/>
          <w:szCs w:val="28"/>
        </w:rPr>
        <w:t>Милостивенко</w:t>
      </w:r>
      <w:proofErr w:type="spellEnd"/>
      <w:r w:rsidRPr="00485039">
        <w:rPr>
          <w:color w:val="212529"/>
          <w:sz w:val="28"/>
          <w:szCs w:val="28"/>
        </w:rPr>
        <w:t xml:space="preserve"> «Методические рекомендации по предупреждению ошибок чтения и письма у детей», Н. В. </w:t>
      </w:r>
      <w:proofErr w:type="spellStart"/>
      <w:r w:rsidRPr="00485039">
        <w:rPr>
          <w:color w:val="212529"/>
          <w:sz w:val="28"/>
          <w:szCs w:val="28"/>
        </w:rPr>
        <w:t>Нищевой</w:t>
      </w:r>
      <w:proofErr w:type="spellEnd"/>
      <w:r w:rsidRPr="00485039">
        <w:rPr>
          <w:color w:val="212529"/>
          <w:sz w:val="28"/>
          <w:szCs w:val="28"/>
        </w:rPr>
        <w:t xml:space="preserve"> «Система коррекционной работы». Я разработала систему фронтальных занятий, которые включают в себя разделы: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spellStart"/>
      <w:r w:rsidRPr="00485039">
        <w:rPr>
          <w:color w:val="212529"/>
          <w:sz w:val="28"/>
          <w:szCs w:val="28"/>
        </w:rPr>
        <w:t>психогимнастика</w:t>
      </w:r>
      <w:proofErr w:type="spellEnd"/>
      <w:r w:rsidRPr="00485039">
        <w:rPr>
          <w:color w:val="212529"/>
          <w:sz w:val="28"/>
          <w:szCs w:val="28"/>
        </w:rPr>
        <w:t>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сообщение темы занятия;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-характеристика звуков по артикуляционным и акустическим признакам;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lastRenderedPageBreak/>
        <w:t>- развитие фонематического восприятия;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развитие слухового внимания и памяти;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произношение звуков в слогах, словах, словосочетаниях, предложениях, связной речи;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spellStart"/>
      <w:r w:rsidRPr="00485039">
        <w:rPr>
          <w:color w:val="212529"/>
          <w:sz w:val="28"/>
          <w:szCs w:val="28"/>
        </w:rPr>
        <w:t>физминутка</w:t>
      </w:r>
      <w:proofErr w:type="spellEnd"/>
      <w:r w:rsidRPr="00485039">
        <w:rPr>
          <w:color w:val="212529"/>
          <w:sz w:val="28"/>
          <w:szCs w:val="28"/>
        </w:rPr>
        <w:t>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работа с текстом,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деление слов на слоги;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работа со схемой предложения;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звукобуквенный анализ слогов, слов;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- работа с буквой.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При этом огромную роль уделяю работе с родителями, т. к. дома необходимо постоянно закреплять пройденный материал.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11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Другим важным начинанием было совмещение работы над звуком и буквой. Познакомив детей со звуком, я даю сразу же его графическое изображение — букву (в подготовительной группе). И третье отличие состояло в том, что я упражняю детей в написании буквы печатным шрифтом, т. е. разрешаю детям поупражняться в печатном изображении </w:t>
      </w:r>
      <w:proofErr w:type="gramStart"/>
      <w:r w:rsidRPr="00485039">
        <w:rPr>
          <w:color w:val="212529"/>
          <w:sz w:val="28"/>
          <w:szCs w:val="28"/>
        </w:rPr>
        <w:t>букв  карандашом</w:t>
      </w:r>
      <w:proofErr w:type="gramEnd"/>
      <w:r w:rsidRPr="00485039">
        <w:rPr>
          <w:color w:val="212529"/>
          <w:sz w:val="28"/>
          <w:szCs w:val="28"/>
        </w:rPr>
        <w:t xml:space="preserve"> в тетради. Это вызывает у них большой интерес к занятиям. Дети с большим удовольствием знакомятся с буквами, выкладывают буквы из палочек и верёвочек, упражняются в их написании. Знакомство с буквами проводится в игровой форме, поэтому буквы легко запоминаются. Мои наблюдения показывают, что у детей подготовительной к школе группы уже есть потребность узнавать наряду с изучаемым звуком и соответствующую букву, а также графически изображать ее.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Покажу на примере, как проходит знакомство детей с буквами </w:t>
      </w:r>
      <w:r w:rsidRPr="00485039">
        <w:rPr>
          <w:rStyle w:val="aa"/>
          <w:color w:val="212529"/>
          <w:sz w:val="28"/>
          <w:szCs w:val="28"/>
        </w:rPr>
        <w:t>м </w:t>
      </w:r>
      <w:r w:rsidRPr="00485039">
        <w:rPr>
          <w:color w:val="212529"/>
          <w:sz w:val="28"/>
          <w:szCs w:val="28"/>
        </w:rPr>
        <w:t>или н.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1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На занятии дети выделяют первый звук в словах. В словах </w:t>
      </w:r>
      <w:r w:rsidRPr="00485039">
        <w:rPr>
          <w:rStyle w:val="aa"/>
          <w:color w:val="212529"/>
          <w:sz w:val="28"/>
          <w:szCs w:val="28"/>
        </w:rPr>
        <w:t>мак, мох, муха — </w:t>
      </w:r>
      <w:r w:rsidRPr="00485039">
        <w:rPr>
          <w:color w:val="212529"/>
          <w:sz w:val="28"/>
          <w:szCs w:val="28"/>
        </w:rPr>
        <w:t>звук </w:t>
      </w:r>
      <w:r w:rsidRPr="00485039">
        <w:rPr>
          <w:rStyle w:val="aa"/>
          <w:color w:val="212529"/>
          <w:sz w:val="28"/>
          <w:szCs w:val="28"/>
        </w:rPr>
        <w:t>м. </w:t>
      </w:r>
      <w:r w:rsidRPr="00485039">
        <w:rPr>
          <w:color w:val="212529"/>
          <w:sz w:val="28"/>
          <w:szCs w:val="28"/>
        </w:rPr>
        <w:t>В словах: </w:t>
      </w:r>
      <w:r w:rsidRPr="00485039">
        <w:rPr>
          <w:rStyle w:val="aa"/>
          <w:color w:val="212529"/>
          <w:sz w:val="28"/>
          <w:szCs w:val="28"/>
        </w:rPr>
        <w:t>нос, нас, ноты — н. </w:t>
      </w:r>
      <w:r w:rsidRPr="00485039">
        <w:rPr>
          <w:color w:val="212529"/>
          <w:sz w:val="28"/>
          <w:szCs w:val="28"/>
        </w:rPr>
        <w:t>Дети определяют звук и дают его характеристику: </w:t>
      </w:r>
      <w:r w:rsidRPr="00485039">
        <w:rPr>
          <w:rStyle w:val="aa"/>
          <w:color w:val="212529"/>
          <w:sz w:val="28"/>
          <w:szCs w:val="28"/>
        </w:rPr>
        <w:t>м </w:t>
      </w:r>
      <w:r w:rsidRPr="00485039">
        <w:rPr>
          <w:color w:val="212529"/>
          <w:sz w:val="28"/>
          <w:szCs w:val="28"/>
        </w:rPr>
        <w:t>(или </w:t>
      </w:r>
      <w:r w:rsidRPr="00485039">
        <w:rPr>
          <w:rStyle w:val="aa"/>
          <w:color w:val="212529"/>
          <w:sz w:val="28"/>
          <w:szCs w:val="28"/>
        </w:rPr>
        <w:t>н)—</w:t>
      </w:r>
      <w:r w:rsidRPr="00485039">
        <w:rPr>
          <w:color w:val="212529"/>
          <w:sz w:val="28"/>
          <w:szCs w:val="28"/>
        </w:rPr>
        <w:t>согласный, может звучать мягко и твердо, находиться в слове в начале, середине и конце.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65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После характеристики звука и показа буквы </w:t>
      </w:r>
      <w:r w:rsidRPr="00485039">
        <w:rPr>
          <w:rStyle w:val="aa"/>
          <w:color w:val="212529"/>
          <w:sz w:val="28"/>
          <w:szCs w:val="28"/>
        </w:rPr>
        <w:t>м </w:t>
      </w:r>
      <w:r w:rsidRPr="00485039">
        <w:rPr>
          <w:color w:val="212529"/>
          <w:sz w:val="28"/>
          <w:szCs w:val="28"/>
        </w:rPr>
        <w:t>(или «н») предлагаю детям построить ее. Для этого используется игра «Как построить букву». Сначала дети выкладывают буквы из палочек, затем сами строят эти буквы у доски: двое ребят соединяют (один левую, а другой правую) руки, опустив их вниз, и получается буква </w:t>
      </w:r>
      <w:r w:rsidRPr="00485039">
        <w:rPr>
          <w:rStyle w:val="aa"/>
          <w:color w:val="212529"/>
          <w:sz w:val="28"/>
          <w:szCs w:val="28"/>
        </w:rPr>
        <w:t>м; </w:t>
      </w:r>
      <w:r w:rsidRPr="00485039">
        <w:rPr>
          <w:color w:val="212529"/>
          <w:sz w:val="28"/>
          <w:szCs w:val="28"/>
        </w:rPr>
        <w:t>или, встав лицом друг к другу, соединяют обе руки, получается буква </w:t>
      </w:r>
      <w:r w:rsidRPr="00485039">
        <w:rPr>
          <w:rStyle w:val="aa"/>
          <w:color w:val="212529"/>
          <w:sz w:val="28"/>
          <w:szCs w:val="28"/>
        </w:rPr>
        <w:t>н. </w:t>
      </w:r>
      <w:r w:rsidRPr="00485039">
        <w:rPr>
          <w:color w:val="212529"/>
          <w:sz w:val="28"/>
          <w:szCs w:val="28"/>
        </w:rPr>
        <w:t>Дети строят и другие буквы, такие, как </w:t>
      </w:r>
      <w:r w:rsidRPr="00485039">
        <w:rPr>
          <w:rStyle w:val="aa"/>
          <w:color w:val="212529"/>
          <w:sz w:val="28"/>
          <w:szCs w:val="28"/>
        </w:rPr>
        <w:t>х, к, т, п, д, г, р, я, ч, л, у, ф.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3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Следующий вид работы — написание букв в тетрадях. Дети старательно </w:t>
      </w:r>
      <w:proofErr w:type="gramStart"/>
      <w:r w:rsidRPr="00485039">
        <w:rPr>
          <w:color w:val="212529"/>
          <w:sz w:val="28"/>
          <w:szCs w:val="28"/>
        </w:rPr>
        <w:t>пишут  буквы</w:t>
      </w:r>
      <w:proofErr w:type="gramEnd"/>
      <w:r w:rsidRPr="00485039">
        <w:rPr>
          <w:color w:val="212529"/>
          <w:sz w:val="28"/>
          <w:szCs w:val="28"/>
        </w:rPr>
        <w:t>. Для письма используются тетради в клетку. В начале каждой строчки дается образец написания.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На занятии включены в работу одновременно несколько анализаторов — зрительный, </w:t>
      </w:r>
      <w:proofErr w:type="spellStart"/>
      <w:r w:rsidRPr="00485039">
        <w:rPr>
          <w:color w:val="212529"/>
          <w:sz w:val="28"/>
          <w:szCs w:val="28"/>
        </w:rPr>
        <w:t>речедвигательный</w:t>
      </w:r>
      <w:proofErr w:type="spellEnd"/>
      <w:r w:rsidRPr="00485039">
        <w:rPr>
          <w:color w:val="212529"/>
          <w:sz w:val="28"/>
          <w:szCs w:val="28"/>
        </w:rPr>
        <w:t xml:space="preserve"> и слуховой, плюс разработка кисти руки, т. е. </w:t>
      </w:r>
      <w:r w:rsidRPr="00485039">
        <w:rPr>
          <w:color w:val="212529"/>
          <w:sz w:val="28"/>
          <w:szCs w:val="28"/>
        </w:rPr>
        <w:lastRenderedPageBreak/>
        <w:t>формирование двигательного навыка при написании букв. Я считаю, что, чем больше анализаторов участвует в ознакомлении с новым материалом, тем легче, быстрее и прочнее дети его усваивают.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0"/>
        <w:rPr>
          <w:color w:val="212529"/>
          <w:sz w:val="28"/>
          <w:szCs w:val="28"/>
        </w:rPr>
      </w:pPr>
      <w:proofErr w:type="gramStart"/>
      <w:r w:rsidRPr="00485039">
        <w:rPr>
          <w:color w:val="212529"/>
          <w:sz w:val="28"/>
          <w:szCs w:val="28"/>
        </w:rPr>
        <w:t>В  период</w:t>
      </w:r>
      <w:proofErr w:type="gramEnd"/>
      <w:r w:rsidRPr="00485039">
        <w:rPr>
          <w:color w:val="212529"/>
          <w:sz w:val="28"/>
          <w:szCs w:val="28"/>
        </w:rPr>
        <w:t xml:space="preserve">  обучения  грамоте  большое  значение  отвожу  развитию  фонематического  слуха,  умению  различать  в  речевом  потоке  отдельные  слова,  звуки  в слове.  </w:t>
      </w:r>
      <w:proofErr w:type="gramStart"/>
      <w:r w:rsidRPr="00485039">
        <w:rPr>
          <w:color w:val="212529"/>
          <w:sz w:val="28"/>
          <w:szCs w:val="28"/>
        </w:rPr>
        <w:t>Например,  такие</w:t>
      </w:r>
      <w:proofErr w:type="gramEnd"/>
      <w:r w:rsidRPr="00485039">
        <w:rPr>
          <w:color w:val="212529"/>
          <w:sz w:val="28"/>
          <w:szCs w:val="28"/>
        </w:rPr>
        <w:t>  задания,  как: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подчеркни  такую</w:t>
      </w:r>
      <w:proofErr w:type="gramEnd"/>
      <w:r w:rsidRPr="00485039">
        <w:rPr>
          <w:color w:val="212529"/>
          <w:sz w:val="28"/>
          <w:szCs w:val="28"/>
        </w:rPr>
        <w:t>  же  букву;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обведи  в</w:t>
      </w:r>
      <w:proofErr w:type="gramEnd"/>
      <w:r w:rsidRPr="00485039">
        <w:rPr>
          <w:color w:val="212529"/>
          <w:sz w:val="28"/>
          <w:szCs w:val="28"/>
        </w:rPr>
        <w:t>  кружок  букву,  предложенную  из  ряда  букв;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допиши  букву</w:t>
      </w:r>
      <w:proofErr w:type="gramEnd"/>
      <w:r w:rsidRPr="00485039">
        <w:rPr>
          <w:color w:val="212529"/>
          <w:sz w:val="28"/>
          <w:szCs w:val="28"/>
        </w:rPr>
        <w:t>  из  предложенных  элементов  букв;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зачеркни  букву</w:t>
      </w:r>
      <w:proofErr w:type="gramEnd"/>
      <w:r w:rsidRPr="00485039">
        <w:rPr>
          <w:color w:val="212529"/>
          <w:sz w:val="28"/>
          <w:szCs w:val="28"/>
        </w:rPr>
        <w:t>,  отличающуюся  от  остальных;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назови  букву</w:t>
      </w:r>
      <w:proofErr w:type="gramEnd"/>
      <w:r w:rsidRPr="00485039">
        <w:rPr>
          <w:color w:val="212529"/>
          <w:sz w:val="28"/>
          <w:szCs w:val="28"/>
        </w:rPr>
        <w:t>  с  наложенным  на  неё  изображением;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- </w:t>
      </w:r>
      <w:proofErr w:type="gramStart"/>
      <w:r w:rsidRPr="00485039">
        <w:rPr>
          <w:color w:val="212529"/>
          <w:sz w:val="28"/>
          <w:szCs w:val="28"/>
        </w:rPr>
        <w:t>узнай  букву</w:t>
      </w:r>
      <w:proofErr w:type="gramEnd"/>
      <w:r w:rsidRPr="00485039">
        <w:rPr>
          <w:color w:val="212529"/>
          <w:sz w:val="28"/>
          <w:szCs w:val="28"/>
        </w:rPr>
        <w:t>  на  ощупь.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0"/>
        <w:rPr>
          <w:color w:val="212529"/>
          <w:sz w:val="28"/>
          <w:szCs w:val="28"/>
        </w:rPr>
      </w:pPr>
      <w:proofErr w:type="gramStart"/>
      <w:r w:rsidRPr="00485039">
        <w:rPr>
          <w:color w:val="212529"/>
          <w:sz w:val="28"/>
          <w:szCs w:val="28"/>
        </w:rPr>
        <w:t>При  обучении</w:t>
      </w:r>
      <w:proofErr w:type="gramEnd"/>
      <w:r w:rsidRPr="00485039">
        <w:rPr>
          <w:color w:val="212529"/>
          <w:sz w:val="28"/>
          <w:szCs w:val="28"/>
        </w:rPr>
        <w:t xml:space="preserve">  навыкам  звукового  анализа  дети  нуждаются  дополнительно  в  слуховой  и  зрительной  опоре.  </w:t>
      </w:r>
      <w:proofErr w:type="gramStart"/>
      <w:r w:rsidRPr="00485039">
        <w:rPr>
          <w:color w:val="212529"/>
          <w:sz w:val="28"/>
          <w:szCs w:val="28"/>
        </w:rPr>
        <w:t>Такой  опорой</w:t>
      </w:r>
      <w:proofErr w:type="gramEnd"/>
      <w:r w:rsidRPr="00485039">
        <w:rPr>
          <w:color w:val="212529"/>
          <w:sz w:val="28"/>
          <w:szCs w:val="28"/>
        </w:rPr>
        <w:t>  являются  зрительные  символы  звуков,  которые  изображаются  в  виде «Звуковых  человечков»   и  называются  «</w:t>
      </w:r>
      <w:proofErr w:type="spellStart"/>
      <w:r w:rsidRPr="00485039">
        <w:rPr>
          <w:color w:val="212529"/>
          <w:sz w:val="28"/>
          <w:szCs w:val="28"/>
        </w:rPr>
        <w:t>Звуковичками</w:t>
      </w:r>
      <w:proofErr w:type="spellEnd"/>
      <w:r w:rsidRPr="00485039">
        <w:rPr>
          <w:color w:val="212529"/>
          <w:sz w:val="28"/>
          <w:szCs w:val="28"/>
        </w:rPr>
        <w:t xml:space="preserve">». </w:t>
      </w:r>
      <w:proofErr w:type="gramStart"/>
      <w:r w:rsidRPr="00485039">
        <w:rPr>
          <w:color w:val="212529"/>
          <w:sz w:val="28"/>
          <w:szCs w:val="28"/>
        </w:rPr>
        <w:t>Также  использую</w:t>
      </w:r>
      <w:proofErr w:type="gramEnd"/>
      <w:r w:rsidRPr="00485039">
        <w:rPr>
          <w:color w:val="212529"/>
          <w:sz w:val="28"/>
          <w:szCs w:val="28"/>
        </w:rPr>
        <w:t xml:space="preserve">  для  гласных  звуков  геометрические  формы  красного  цвета.  </w:t>
      </w:r>
      <w:proofErr w:type="gramStart"/>
      <w:r w:rsidRPr="00485039">
        <w:rPr>
          <w:color w:val="212529"/>
          <w:sz w:val="28"/>
          <w:szCs w:val="28"/>
        </w:rPr>
        <w:t>Их  внешний</w:t>
      </w:r>
      <w:proofErr w:type="gramEnd"/>
      <w:r w:rsidRPr="00485039">
        <w:rPr>
          <w:color w:val="212529"/>
          <w:sz w:val="28"/>
          <w:szCs w:val="28"/>
        </w:rPr>
        <w:t>  вид  напоминает  очертания  губ  при  артикуляции  соответствующих  звуков: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 А – </w:t>
      </w:r>
      <w:proofErr w:type="gramStart"/>
      <w:r w:rsidRPr="00485039">
        <w:rPr>
          <w:color w:val="212529"/>
          <w:sz w:val="28"/>
          <w:szCs w:val="28"/>
        </w:rPr>
        <w:t>большой  круг</w:t>
      </w:r>
      <w:proofErr w:type="gramEnd"/>
      <w:r w:rsidRPr="00485039">
        <w:rPr>
          <w:color w:val="212529"/>
          <w:sz w:val="28"/>
          <w:szCs w:val="28"/>
        </w:rPr>
        <w:t xml:space="preserve">, У – маленький  кружок  и т. д.  </w:t>
      </w:r>
      <w:proofErr w:type="gramStart"/>
      <w:r w:rsidRPr="00485039">
        <w:rPr>
          <w:color w:val="212529"/>
          <w:sz w:val="28"/>
          <w:szCs w:val="28"/>
        </w:rPr>
        <w:t>Для  согласных</w:t>
      </w:r>
      <w:proofErr w:type="gramEnd"/>
      <w:r w:rsidRPr="00485039">
        <w:rPr>
          <w:color w:val="212529"/>
          <w:sz w:val="28"/>
          <w:szCs w:val="28"/>
        </w:rPr>
        <w:t>  звуков – зрительные  символы  синего и зелёного  цвета  в  виде  геометрических  форм.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25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На занятиях по формированию </w:t>
      </w:r>
      <w:proofErr w:type="gramStart"/>
      <w:r w:rsidRPr="00485039">
        <w:rPr>
          <w:color w:val="212529"/>
          <w:sz w:val="28"/>
          <w:szCs w:val="28"/>
        </w:rPr>
        <w:t>готовности  к</w:t>
      </w:r>
      <w:proofErr w:type="gramEnd"/>
      <w:r w:rsidRPr="00485039">
        <w:rPr>
          <w:color w:val="212529"/>
          <w:sz w:val="28"/>
          <w:szCs w:val="28"/>
        </w:rPr>
        <w:t xml:space="preserve"> обучению грамоте я широко использую игру «Живые буквы». Провожу ее так же, как игру «Живые звуки», в различных вариантах. Буквы могут «двигаться», «меняться местами», отчего получается новое слово. Слово может преобразовываться в игре — одни буквы «уходят», другие «становятся» на их место: </w:t>
      </w:r>
      <w:r w:rsidRPr="00485039">
        <w:rPr>
          <w:rStyle w:val="aa"/>
          <w:color w:val="212529"/>
          <w:sz w:val="28"/>
          <w:szCs w:val="28"/>
        </w:rPr>
        <w:t>сом—сок—суп, кот—ток—тук—так.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В игровой образной форме я знакомлю детей с мягкими и твердыми согласными звуками. Смягчение согласных также усваивается в игре, если подать их образно, например, так: «Согласные буквы стоят смирно, вытянувшись прямо и твердо, если за ними становятся гласные — </w:t>
      </w:r>
      <w:r w:rsidRPr="00485039">
        <w:rPr>
          <w:rStyle w:val="aa"/>
          <w:color w:val="212529"/>
          <w:sz w:val="28"/>
          <w:szCs w:val="28"/>
        </w:rPr>
        <w:t>а, о, у, ы, э (</w:t>
      </w:r>
      <w:proofErr w:type="spellStart"/>
      <w:r w:rsidRPr="00485039">
        <w:rPr>
          <w:rStyle w:val="aa"/>
          <w:color w:val="212529"/>
          <w:sz w:val="28"/>
          <w:szCs w:val="28"/>
        </w:rPr>
        <w:t>ма</w:t>
      </w:r>
      <w:proofErr w:type="spellEnd"/>
      <w:r w:rsidRPr="00485039">
        <w:rPr>
          <w:rStyle w:val="aa"/>
          <w:color w:val="212529"/>
          <w:sz w:val="28"/>
          <w:szCs w:val="28"/>
        </w:rPr>
        <w:t>), </w:t>
      </w:r>
      <w:r w:rsidRPr="00485039">
        <w:rPr>
          <w:color w:val="212529"/>
          <w:sz w:val="28"/>
          <w:szCs w:val="28"/>
        </w:rPr>
        <w:t>а когда за согласными буквами становятся гласные — </w:t>
      </w:r>
      <w:r w:rsidRPr="00485039">
        <w:rPr>
          <w:rStyle w:val="aa"/>
          <w:color w:val="212529"/>
          <w:sz w:val="28"/>
          <w:szCs w:val="28"/>
        </w:rPr>
        <w:t>и, е, ё, ю, я </w:t>
      </w:r>
      <w:r w:rsidRPr="00485039">
        <w:rPr>
          <w:color w:val="212529"/>
          <w:sz w:val="28"/>
          <w:szCs w:val="28"/>
        </w:rPr>
        <w:t>(которые смягчают все согласные буквы), то они сразу становятся мягкими и стоят чуть согнувшись, наклонив голову, опустив плечи </w:t>
      </w:r>
      <w:r w:rsidRPr="00485039">
        <w:rPr>
          <w:rStyle w:val="aa"/>
          <w:color w:val="212529"/>
          <w:sz w:val="28"/>
          <w:szCs w:val="28"/>
        </w:rPr>
        <w:t>(</w:t>
      </w:r>
      <w:proofErr w:type="spellStart"/>
      <w:r w:rsidRPr="00485039">
        <w:rPr>
          <w:rStyle w:val="aa"/>
          <w:color w:val="212529"/>
          <w:sz w:val="28"/>
          <w:szCs w:val="28"/>
        </w:rPr>
        <w:t>мя</w:t>
      </w:r>
      <w:proofErr w:type="spellEnd"/>
      <w:r w:rsidRPr="00485039">
        <w:rPr>
          <w:rStyle w:val="aa"/>
          <w:color w:val="212529"/>
          <w:sz w:val="28"/>
          <w:szCs w:val="28"/>
        </w:rPr>
        <w:t>)».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11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Работа по словообразованию, по изменению слов и превращению одного слова в другое путем замены или добавления букв к имеющемуся слову проводится мной на протяжении всего учебного года. Я знакомлю детей со всеми буквами алфавита.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lastRenderedPageBreak/>
        <w:t>Благодаря тому, что в процессе занятия различные виды работы многократно сменяют друг друга, интерес и внимание детей к занятию не ослабевают до конца.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В середине занятия обязательно проводится физкультминутка — 2—3 минуты.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Имея в виду, что основной вид деятельности ребенка дошкольника — игра, я стремлюсь многие виды работы проводить в игровой форме. Например, раздаю детям по одной букве крупного размера, затем произношу звуки, слоги или слова с изучаемыми буквами. Если произносятся звуки, дети выходят к доске и несут соответствующие буквы, если произносятся слоги, дети поднимают соответствующие буквы, входящие в состав названного слога, выходят с ними к доске и становятся в нужном порядке. Чтобы предупредить ошибки, предварительно каждый слог анализируется на слух.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7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 xml:space="preserve">Таким образом, дети не только слышат, но и видят количество и порядок произносимых звуков в слоге. Аналогично проходит игра и со словами, предлагаемыми детям для анализа, </w:t>
      </w:r>
      <w:proofErr w:type="gramStart"/>
      <w:r w:rsidRPr="00485039">
        <w:rPr>
          <w:color w:val="212529"/>
          <w:sz w:val="28"/>
          <w:szCs w:val="28"/>
        </w:rPr>
        <w:t>например</w:t>
      </w:r>
      <w:proofErr w:type="gramEnd"/>
      <w:r w:rsidRPr="00485039">
        <w:rPr>
          <w:color w:val="212529"/>
          <w:sz w:val="28"/>
          <w:szCs w:val="28"/>
        </w:rPr>
        <w:t> </w:t>
      </w:r>
      <w:r w:rsidRPr="00485039">
        <w:rPr>
          <w:rStyle w:val="aa"/>
          <w:color w:val="212529"/>
          <w:sz w:val="28"/>
          <w:szCs w:val="28"/>
        </w:rPr>
        <w:t>суп </w:t>
      </w:r>
      <w:r w:rsidRPr="00485039">
        <w:rPr>
          <w:color w:val="212529"/>
          <w:sz w:val="28"/>
          <w:szCs w:val="28"/>
        </w:rPr>
        <w:t>или </w:t>
      </w:r>
      <w:r w:rsidRPr="00485039">
        <w:rPr>
          <w:rStyle w:val="aa"/>
          <w:color w:val="212529"/>
          <w:sz w:val="28"/>
          <w:szCs w:val="28"/>
        </w:rPr>
        <w:t>сок. </w:t>
      </w:r>
      <w:r w:rsidRPr="00485039">
        <w:rPr>
          <w:color w:val="212529"/>
          <w:sz w:val="28"/>
          <w:szCs w:val="28"/>
        </w:rPr>
        <w:t>Кроме указанных в «Программе», также разбираем и другие слова с пройденными звуками. Большее количество слов, предлагаемых детям для анализа, способствует развитию фонематического восприятия, совершенствованию умений анализировать односложные и двухсложные слова, состоящие из трех звуков. Для формирования у детей отчетливого представления о местоположении звука в слове я использую игру «Найди свое место в слове». Чтобы дети лучше ориентировались в таких понятиях, как начало, середина и конец слова, я использую самолётики, которые разделены на три части, показывая, где начало, где середина и где конец слова. Затем называю слово и прошу определить место какого-либо звука в этом слове. Если кто-либо из детей ошибается, другие его поправляют.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72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Большое значение я придаю насыщенности упражнений на занятии, большому охвату детей. С этой целью я так организую работу на занятии, чтобы несколько детей одновременно выполняли разные задания. Это увеличивает количество упражнений и способствует более прочному усвоению материала. Одновременное выполнение несколькими детьми разных заданий является новой формой работы на занятиях с детьми дошкольного возраста.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Покажу это на примере. Дети познакомились с новым звуком и буквой </w:t>
      </w:r>
      <w:r w:rsidRPr="00485039">
        <w:rPr>
          <w:rStyle w:val="aa"/>
          <w:color w:val="212529"/>
          <w:sz w:val="28"/>
          <w:szCs w:val="28"/>
        </w:rPr>
        <w:t>с. </w:t>
      </w:r>
      <w:r w:rsidRPr="00485039">
        <w:rPr>
          <w:color w:val="212529"/>
          <w:sz w:val="28"/>
          <w:szCs w:val="28"/>
        </w:rPr>
        <w:t xml:space="preserve">Один ребенок получает задание дать полную характеристику этому звуку, другому же в это время дается задание – </w:t>
      </w:r>
      <w:proofErr w:type="gramStart"/>
      <w:r w:rsidRPr="00485039">
        <w:rPr>
          <w:color w:val="212529"/>
          <w:sz w:val="28"/>
          <w:szCs w:val="28"/>
        </w:rPr>
        <w:t>найти  соответствующую</w:t>
      </w:r>
      <w:proofErr w:type="gramEnd"/>
      <w:r w:rsidRPr="00485039">
        <w:rPr>
          <w:color w:val="212529"/>
          <w:sz w:val="28"/>
          <w:szCs w:val="28"/>
        </w:rPr>
        <w:t xml:space="preserve"> букву в  кассе, третьему — написать эту букву или выложить из палочек.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Если разбирается, например, слово </w:t>
      </w:r>
      <w:r w:rsidRPr="00485039">
        <w:rPr>
          <w:rStyle w:val="aa"/>
          <w:color w:val="212529"/>
          <w:sz w:val="28"/>
          <w:szCs w:val="28"/>
        </w:rPr>
        <w:t>суп, </w:t>
      </w:r>
      <w:r w:rsidRPr="00485039">
        <w:rPr>
          <w:color w:val="212529"/>
          <w:sz w:val="28"/>
          <w:szCs w:val="28"/>
        </w:rPr>
        <w:t>то в начале оно анализируется на слух, т. е. определяется количество и порядок входящих в него звуков, дается характеристика каждому звуку: звук </w:t>
      </w:r>
      <w:r w:rsidRPr="00485039">
        <w:rPr>
          <w:rStyle w:val="aa"/>
          <w:color w:val="212529"/>
          <w:sz w:val="28"/>
          <w:szCs w:val="28"/>
        </w:rPr>
        <w:t>с — </w:t>
      </w:r>
      <w:r w:rsidRPr="00485039">
        <w:rPr>
          <w:color w:val="212529"/>
          <w:sz w:val="28"/>
          <w:szCs w:val="28"/>
        </w:rPr>
        <w:t>согласный, глухой и звучит в слове </w:t>
      </w:r>
      <w:r w:rsidRPr="00485039">
        <w:rPr>
          <w:rStyle w:val="aa"/>
          <w:color w:val="212529"/>
          <w:sz w:val="28"/>
          <w:szCs w:val="28"/>
        </w:rPr>
        <w:t>суп </w:t>
      </w:r>
      <w:r w:rsidRPr="00485039">
        <w:rPr>
          <w:color w:val="212529"/>
          <w:sz w:val="28"/>
          <w:szCs w:val="28"/>
        </w:rPr>
        <w:t>твердо, звук </w:t>
      </w:r>
      <w:r w:rsidRPr="00485039">
        <w:rPr>
          <w:rStyle w:val="aa"/>
          <w:color w:val="212529"/>
          <w:sz w:val="28"/>
          <w:szCs w:val="28"/>
        </w:rPr>
        <w:t>у—</w:t>
      </w:r>
      <w:r w:rsidRPr="00485039">
        <w:rPr>
          <w:color w:val="212529"/>
          <w:sz w:val="28"/>
          <w:szCs w:val="28"/>
        </w:rPr>
        <w:t>гласный, звук </w:t>
      </w:r>
      <w:r w:rsidRPr="00485039">
        <w:rPr>
          <w:rStyle w:val="aa"/>
          <w:color w:val="212529"/>
          <w:sz w:val="28"/>
          <w:szCs w:val="28"/>
        </w:rPr>
        <w:t>п — </w:t>
      </w:r>
      <w:r w:rsidRPr="00485039">
        <w:rPr>
          <w:color w:val="212529"/>
          <w:sz w:val="28"/>
          <w:szCs w:val="28"/>
        </w:rPr>
        <w:t>согласный, глухой и звучит в этом слове тоже твердо.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7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lastRenderedPageBreak/>
        <w:t>При использовании такой формы работы каждый ребенок активно трудится, логически мыслит и не только слушает, выделяет, определяет место звука в слоге и слове на слух, но и воспринимает это слово и все входящие в него буквы зрительно, соотнося их со звуками, тренируется в их написании. Я получаю возможность проверить одновременно нескольких детей.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Каждый год в конце I периода обучения я проверяю знания детей, провожу своего рода контрольные проверки. Как правило, подводя итоги обучения в конце I периода, я вижу, что большинство детей не только хорошо усваивают изучаемые звуки, умеют их выделять и определять их место в слове, но и усваивают следующие соответствующие звукам буквы: </w:t>
      </w:r>
      <w:r w:rsidRPr="00485039">
        <w:rPr>
          <w:rStyle w:val="aa"/>
          <w:color w:val="212529"/>
          <w:sz w:val="28"/>
          <w:szCs w:val="28"/>
        </w:rPr>
        <w:t>а, у, о, и, ы, э, п, т, к, х, л, с, м, н.</w:t>
      </w:r>
    </w:p>
    <w:p w:rsidR="008725C5" w:rsidRPr="00485039" w:rsidRDefault="008725C5" w:rsidP="008725C5">
      <w:pPr>
        <w:pStyle w:val="a4"/>
        <w:spacing w:before="90" w:beforeAutospacing="0" w:after="90" w:afterAutospacing="0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Во 2 периоде работа по анализу и синтезу слов несколько усложняется. Дети выполняют слоговой, звуковой и буквенный анализ слов.</w:t>
      </w:r>
    </w:p>
    <w:p w:rsidR="008725C5" w:rsidRPr="00485039" w:rsidRDefault="008725C5" w:rsidP="008725C5">
      <w:pPr>
        <w:pStyle w:val="a4"/>
        <w:spacing w:before="90" w:beforeAutospacing="0" w:after="90" w:afterAutospacing="0"/>
        <w:ind w:left="4"/>
        <w:rPr>
          <w:color w:val="212529"/>
          <w:sz w:val="28"/>
          <w:szCs w:val="28"/>
        </w:rPr>
      </w:pPr>
      <w:r w:rsidRPr="00485039">
        <w:rPr>
          <w:color w:val="212529"/>
          <w:sz w:val="28"/>
          <w:szCs w:val="28"/>
        </w:rPr>
        <w:t> </w:t>
      </w:r>
    </w:p>
    <w:p w:rsidR="008725C5" w:rsidRPr="00485039" w:rsidRDefault="008725C5" w:rsidP="009326C7">
      <w:pPr>
        <w:pStyle w:val="a4"/>
        <w:spacing w:before="90" w:beforeAutospacing="0" w:after="90" w:afterAutospacing="0"/>
        <w:ind w:left="4"/>
        <w:rPr>
          <w:color w:val="212529"/>
          <w:sz w:val="28"/>
          <w:szCs w:val="28"/>
        </w:rPr>
      </w:pPr>
      <w:bookmarkStart w:id="0" w:name="_GoBack"/>
      <w:bookmarkEnd w:id="0"/>
    </w:p>
    <w:p w:rsidR="001E4FC8" w:rsidRPr="00485039" w:rsidRDefault="001E4FC8" w:rsidP="00E74C87">
      <w:pPr>
        <w:pStyle w:val="a7"/>
        <w:ind w:left="720" w:firstLine="0"/>
        <w:jc w:val="both"/>
        <w:rPr>
          <w:b/>
          <w:sz w:val="28"/>
          <w:szCs w:val="28"/>
        </w:rPr>
      </w:pPr>
    </w:p>
    <w:p w:rsidR="001E4FC8" w:rsidRPr="00485039" w:rsidRDefault="001E4FC8" w:rsidP="00E74C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5039">
        <w:rPr>
          <w:rFonts w:ascii="Times New Roman" w:hAnsi="Times New Roman" w:cs="Times New Roman"/>
          <w:b/>
          <w:sz w:val="28"/>
          <w:szCs w:val="28"/>
        </w:rPr>
        <w:t>Распространение опыта</w:t>
      </w:r>
    </w:p>
    <w:p w:rsidR="001E4FC8" w:rsidRPr="00485039" w:rsidRDefault="001E4FC8" w:rsidP="00E7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FC8" w:rsidRPr="00485039" w:rsidRDefault="001E4FC8" w:rsidP="00E74C87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>Мастер-класс для педагогов ДОУ «</w:t>
      </w:r>
      <w:r w:rsidR="008725C5" w:rsidRPr="00485039">
        <w:rPr>
          <w:rFonts w:ascii="Times New Roman" w:hAnsi="Times New Roman" w:cs="Times New Roman"/>
          <w:sz w:val="28"/>
          <w:szCs w:val="28"/>
        </w:rPr>
        <w:t xml:space="preserve">Обучение грамоте </w:t>
      </w:r>
      <w:r w:rsidR="00485039" w:rsidRPr="00485039">
        <w:rPr>
          <w:rFonts w:ascii="Times New Roman" w:hAnsi="Times New Roman" w:cs="Times New Roman"/>
          <w:sz w:val="28"/>
          <w:szCs w:val="28"/>
        </w:rPr>
        <w:t>детей</w:t>
      </w:r>
      <w:r w:rsidR="008725C5" w:rsidRPr="00485039">
        <w:rPr>
          <w:rFonts w:ascii="Times New Roman" w:hAnsi="Times New Roman" w:cs="Times New Roman"/>
          <w:sz w:val="28"/>
          <w:szCs w:val="28"/>
        </w:rPr>
        <w:t xml:space="preserve"> дошкольного возраста в соответствии с </w:t>
      </w:r>
      <w:r w:rsidR="00485039" w:rsidRPr="00485039">
        <w:rPr>
          <w:rFonts w:ascii="Times New Roman" w:hAnsi="Times New Roman" w:cs="Times New Roman"/>
          <w:sz w:val="28"/>
          <w:szCs w:val="28"/>
        </w:rPr>
        <w:t>ФОП»</w:t>
      </w:r>
      <w:r w:rsidR="00C26A28" w:rsidRPr="00485039">
        <w:rPr>
          <w:rFonts w:ascii="Times New Roman" w:hAnsi="Times New Roman" w:cs="Times New Roman"/>
          <w:sz w:val="28"/>
          <w:szCs w:val="28"/>
        </w:rPr>
        <w:t xml:space="preserve">, </w:t>
      </w:r>
      <w:r w:rsidR="008725C5" w:rsidRPr="009326C7">
        <w:rPr>
          <w:rFonts w:ascii="Times New Roman" w:hAnsi="Times New Roman" w:cs="Times New Roman"/>
          <w:sz w:val="24"/>
          <w:szCs w:val="28"/>
        </w:rPr>
        <w:t>сентябрь 2023, октябрь, 2023, февраль 2024</w:t>
      </w:r>
    </w:p>
    <w:p w:rsidR="00906DDB" w:rsidRPr="00485039" w:rsidRDefault="00485039" w:rsidP="00E74C87">
      <w:pPr>
        <w:numPr>
          <w:ilvl w:val="0"/>
          <w:numId w:val="9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5039">
        <w:rPr>
          <w:rFonts w:ascii="Times New Roman" w:hAnsi="Times New Roman" w:cs="Times New Roman"/>
          <w:sz w:val="28"/>
          <w:szCs w:val="28"/>
        </w:rPr>
        <w:t xml:space="preserve">Участие в межрегиональном проекте «Академия профессионалов».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дети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систематического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достаточно хорошо ориентируются в звуковой стороне речи. Таким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у детей к концу обучения в подготовительной группе сформируется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движениями </w:t>
      </w: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руки,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адаптироваться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школьной программы.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дети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систематического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достаточно хорошо ориентируются в звуковой стороне речи. Таким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у детей к концу обучения в подготовительной группе сформируется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движениями </w:t>
      </w: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руки,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адаптироваться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школьной программы.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 дети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систематического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достаточно хорошо ориентируются в звуковой стороне речи. Таким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образом, у детей к концу обучения в подготовительной группе сформируется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навыков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сочетании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ритма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речи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движениями </w:t>
      </w:r>
      <w:proofErr w:type="gramStart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глаз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руки,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успешно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адаптироваться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</w:p>
    <w:p w:rsidR="00485039" w:rsidRPr="00485039" w:rsidRDefault="00485039" w:rsidP="0048503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03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 школьной программы.</w:t>
      </w:r>
    </w:p>
    <w:p w:rsidR="00485039" w:rsidRPr="00485039" w:rsidRDefault="00485039" w:rsidP="00E74C87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485039" w:rsidRPr="00485039" w:rsidSect="002B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B06833"/>
    <w:multiLevelType w:val="hybridMultilevel"/>
    <w:tmpl w:val="619C201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34EB"/>
    <w:multiLevelType w:val="hybridMultilevel"/>
    <w:tmpl w:val="C42C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A3F53"/>
    <w:multiLevelType w:val="hybridMultilevel"/>
    <w:tmpl w:val="3F06567C"/>
    <w:lvl w:ilvl="0" w:tplc="58B80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D4D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0A4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48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0E2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621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8A8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69E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B6E4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32951"/>
    <w:multiLevelType w:val="hybridMultilevel"/>
    <w:tmpl w:val="94E0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374E2"/>
    <w:multiLevelType w:val="hybridMultilevel"/>
    <w:tmpl w:val="8686434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274F4"/>
    <w:multiLevelType w:val="hybridMultilevel"/>
    <w:tmpl w:val="2B8ABE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AE01FA"/>
    <w:multiLevelType w:val="hybridMultilevel"/>
    <w:tmpl w:val="281AE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A471A"/>
    <w:multiLevelType w:val="hybridMultilevel"/>
    <w:tmpl w:val="023C0EA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686595"/>
    <w:multiLevelType w:val="hybridMultilevel"/>
    <w:tmpl w:val="81D0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BD030D"/>
    <w:multiLevelType w:val="hybridMultilevel"/>
    <w:tmpl w:val="752E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C8"/>
    <w:rsid w:val="001E4FC8"/>
    <w:rsid w:val="002B14D5"/>
    <w:rsid w:val="00390CFE"/>
    <w:rsid w:val="003E7A76"/>
    <w:rsid w:val="00421EAE"/>
    <w:rsid w:val="00485039"/>
    <w:rsid w:val="005A7CEF"/>
    <w:rsid w:val="007B0769"/>
    <w:rsid w:val="008725C5"/>
    <w:rsid w:val="00906DDB"/>
    <w:rsid w:val="009326C7"/>
    <w:rsid w:val="00C26A28"/>
    <w:rsid w:val="00C83045"/>
    <w:rsid w:val="00E7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0FDD"/>
  <w15:docId w15:val="{139ED7F2-56FB-4A7D-990D-72BBC152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FC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E4FC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E4FC8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1E4FC8"/>
    <w:pPr>
      <w:spacing w:after="0" w:line="240" w:lineRule="auto"/>
      <w:ind w:firstLine="540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4FC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List Paragraph"/>
    <w:basedOn w:val="a"/>
    <w:uiPriority w:val="34"/>
    <w:qFormat/>
    <w:rsid w:val="001E4FC8"/>
    <w:pPr>
      <w:ind w:left="720"/>
      <w:contextualSpacing/>
    </w:pPr>
  </w:style>
  <w:style w:type="character" w:customStyle="1" w:styleId="apple-converted-space">
    <w:name w:val="apple-converted-space"/>
    <w:basedOn w:val="a0"/>
    <w:rsid w:val="001E4FC8"/>
  </w:style>
  <w:style w:type="character" w:styleId="aa">
    <w:name w:val="Emphasis"/>
    <w:basedOn w:val="a0"/>
    <w:uiPriority w:val="20"/>
    <w:qFormat/>
    <w:rsid w:val="008725C5"/>
    <w:rPr>
      <w:i/>
      <w:iCs/>
    </w:rPr>
  </w:style>
  <w:style w:type="character" w:styleId="ab">
    <w:name w:val="Strong"/>
    <w:basedOn w:val="a0"/>
    <w:uiPriority w:val="22"/>
    <w:qFormat/>
    <w:rsid w:val="00872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92D2-5B7E-49F0-B8E6-4548D6BC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радислав</cp:lastModifiedBy>
  <cp:revision>5</cp:revision>
  <dcterms:created xsi:type="dcterms:W3CDTF">2023-02-25T08:49:00Z</dcterms:created>
  <dcterms:modified xsi:type="dcterms:W3CDTF">2024-03-16T17:10:00Z</dcterms:modified>
</cp:coreProperties>
</file>