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6924" w14:textId="77777777" w:rsidR="00DE1C0D" w:rsidRPr="00706576" w:rsidRDefault="00DE1C0D" w:rsidP="00DE1C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576">
        <w:rPr>
          <w:rFonts w:ascii="Times New Roman" w:hAnsi="Times New Roman" w:cs="Times New Roman"/>
          <w:b/>
          <w:i/>
          <w:sz w:val="28"/>
          <w:szCs w:val="28"/>
        </w:rPr>
        <w:t xml:space="preserve">Шипилова Е.П., </w:t>
      </w:r>
      <w:r w:rsidRPr="00706576">
        <w:rPr>
          <w:rFonts w:ascii="Times New Roman" w:hAnsi="Times New Roman" w:cs="Times New Roman"/>
          <w:b/>
          <w:sz w:val="28"/>
          <w:szCs w:val="28"/>
        </w:rPr>
        <w:t xml:space="preserve">старший преподаватель </w:t>
      </w:r>
    </w:p>
    <w:p w14:paraId="17B86CFC" w14:textId="77777777" w:rsidR="00DE1C0D" w:rsidRPr="00706576" w:rsidRDefault="00DE1C0D" w:rsidP="00DE1C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576">
        <w:rPr>
          <w:rFonts w:ascii="Times New Roman" w:hAnsi="Times New Roman" w:cs="Times New Roman"/>
          <w:b/>
          <w:sz w:val="28"/>
          <w:szCs w:val="28"/>
        </w:rPr>
        <w:t xml:space="preserve">кафедры международно-правовых дисциплин </w:t>
      </w:r>
    </w:p>
    <w:p w14:paraId="1939D066" w14:textId="77777777" w:rsidR="00DE1C0D" w:rsidRPr="00706576" w:rsidRDefault="00DE1C0D" w:rsidP="00DE1C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576">
        <w:rPr>
          <w:rFonts w:ascii="Times New Roman" w:hAnsi="Times New Roman" w:cs="Times New Roman"/>
          <w:b/>
          <w:sz w:val="28"/>
          <w:szCs w:val="28"/>
        </w:rPr>
        <w:t>Санкт-Петербуржский филиал РТА им. В.Б. Бобкова</w:t>
      </w:r>
    </w:p>
    <w:p w14:paraId="59FC8C28" w14:textId="77777777" w:rsidR="00DE1C0D" w:rsidRDefault="00DE1C0D" w:rsidP="00DE1C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576">
        <w:rPr>
          <w:rFonts w:ascii="Times New Roman" w:hAnsi="Times New Roman" w:cs="Times New Roman"/>
          <w:b/>
          <w:sz w:val="28"/>
          <w:szCs w:val="28"/>
        </w:rPr>
        <w:t>Россия, г. Санкт-Петербург</w:t>
      </w:r>
    </w:p>
    <w:p w14:paraId="75E968F7" w14:textId="77777777" w:rsidR="00DE1C0D" w:rsidRPr="00706576" w:rsidRDefault="00DE1C0D" w:rsidP="00DE1C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DB6CAB" w14:textId="77777777" w:rsidR="00DE1C0D" w:rsidRPr="00DE1C0D" w:rsidRDefault="00DE1C0D" w:rsidP="00DE1C0D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E1C0D">
        <w:rPr>
          <w:rFonts w:ascii="Times New Roman" w:hAnsi="Times New Roman" w:cs="Times New Roman"/>
          <w:bCs w:val="0"/>
          <w:color w:val="auto"/>
          <w:sz w:val="28"/>
          <w:szCs w:val="28"/>
        </w:rPr>
        <w:t>Особенности изменения профессиональной подготовки специалистов таможенного профиля</w:t>
      </w:r>
    </w:p>
    <w:p w14:paraId="2EEF90C6" w14:textId="77777777" w:rsidR="00DE1C0D" w:rsidRPr="00DE1C0D" w:rsidRDefault="00DE1C0D" w:rsidP="00DE1C0D"/>
    <w:p w14:paraId="6603E0D4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Реформа высшего образования в России предполагает переход на многоуровневую систему подготовки бакалавров, магистров и специалистов, что затрагивает специальности, связанные с экономической безопасностью, в частности, таможенное дело. Эксперт в этой области должен обладать не только специальными знаниями, но и внутренней мотивацией к качественному исполнению профессиональной деятельности и креативным потенциалом для саморазвития. Качество подготовки специалистов имеет ключевое значение для обеспечения безопасности государства.</w:t>
      </w:r>
    </w:p>
    <w:p w14:paraId="3DD50E37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первого поколения (1994-1996 гг.) разрабатывались в условиях экономической стагнации и сохраняли сильные стороны советского образования. Они формировались в рамках "</w:t>
      </w:r>
      <w:proofErr w:type="spellStart"/>
      <w:r w:rsidRPr="00DF461D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DF461D">
        <w:rPr>
          <w:rFonts w:ascii="Times New Roman" w:hAnsi="Times New Roman" w:cs="Times New Roman"/>
          <w:sz w:val="28"/>
          <w:szCs w:val="28"/>
        </w:rPr>
        <w:t xml:space="preserve"> парадигмы", направленной на репродукцию знаний, и определяли квалификационные требования для специалистов таможенного дела. </w:t>
      </w:r>
    </w:p>
    <w:p w14:paraId="318F2EB8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Стандарт определил требования к образовательным программам, включая содержание дисциплин, количество часов и условия реализации, а также сроки освоения программ. Нормативный срок подготовки специалиста по специальности 350900 – «Таможенное дело» составил 5 лет с возможностью продолжения в аспирантуре.</w:t>
      </w:r>
    </w:p>
    <w:p w14:paraId="6448AC29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 xml:space="preserve">С переходом на многоуровневую систему подготовки возникла необходимость пересмотра подходов к образовательным программам в области таможенного дела. Ведущую роль стали играть практические навыки, которые необходимы для эффективного выполнения профессиональных обязанностей. Это связано с тем, что современный эксперт в области таможни </w:t>
      </w:r>
      <w:r w:rsidRPr="00DF461D">
        <w:rPr>
          <w:rFonts w:ascii="Times New Roman" w:hAnsi="Times New Roman" w:cs="Times New Roman"/>
          <w:sz w:val="28"/>
          <w:szCs w:val="28"/>
        </w:rPr>
        <w:lastRenderedPageBreak/>
        <w:t>должен не только обладать теоретическими знаниями, но и умением применять их в реальных ситуациях, что требует от образовательных учреждений внедрения инновационных методов обучения.</w:t>
      </w:r>
    </w:p>
    <w:p w14:paraId="5301915C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Важным аспектом реформы стало формирование междисциплинарных знаний, способствующих более целостному восприятию экономической безопасности. Это подразумевает интеграцию курсов по праву, финансам и международной экономике в учебные программы, что, в свою очередь, позволяет выпускникам адаптироваться к динамично меняющимся условиям рынка.</w:t>
      </w:r>
    </w:p>
    <w:p w14:paraId="7E3268E9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Кроме того, акцент на личностной мотивации и креативном потенциале студентов стал важным фактором в формировании качества подготовки специалистов. Образовательные учреждения стали поощрять активное участие студентов в научных проектах и стажировках, что значительно увеличивает их конкурентоспособность на рынке труда и способствует эффективному решению актуальных задач в области таможенного дела и экономической безопасности страны.</w:t>
      </w:r>
    </w:p>
    <w:p w14:paraId="0850FC28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Особое внимание уделяется также развитию цифровых компетенций, которые становятся неотъемлемой частью профессиональной деятельности в области таможенного дела. В условиях глобализации и цифровизации экономики существует необходимость в освоении современных информационных технологий и инструментов анализа данных. Образовательные учреждения интегрируют курсы по работе с большими данными, кибербезопасности и электронным системам таможенного оформления, что позволяет студентам быть в курсе инновационных трендов.</w:t>
      </w:r>
    </w:p>
    <w:p w14:paraId="25E650E4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Не менее важным является и сотрудничество с работодателями, которое обеспечивает обратную связь между образовательным процессом и потребностями рынка труда. Партнёрства с таможенными службами и бизнесом позволяют формировать программы, ориентированные на реальные запросы и специфику работы, что ведёт к более высокой степени практической подготовки выпускников.</w:t>
      </w:r>
    </w:p>
    <w:p w14:paraId="0FBA03D0" w14:textId="08DD9922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F461D">
        <w:rPr>
          <w:rFonts w:ascii="Times New Roman" w:hAnsi="Times New Roman" w:cs="Times New Roman"/>
          <w:sz w:val="28"/>
          <w:szCs w:val="28"/>
        </w:rPr>
        <w:t>зменения в подходах к образовательным программам в области таможенного дела направлены на создание гибкой, адаптивной и высококачественной системы подготовки специалистов. Это позволяет не только удовлетворять требования текущего рынка труда, но и предвосхищать изменения, которые могут произойти в будущем.</w:t>
      </w:r>
    </w:p>
    <w:p w14:paraId="14CA0D39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Важным аспектом является также внедрение практико-ориентированных методов обучения, таких как стажировки и проекты в реальных условиях работы. Это помогает студентам не только теоретически осваивать материал, но и применять знания на практике, что значительно повышает качество их подготовки. Совместные проекты с таможенными службами и компаниями способствуют углублению понимания специфики работы в данной области и формированию необходимых навыков.</w:t>
      </w:r>
    </w:p>
    <w:p w14:paraId="266A0B0A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Кроме того, акцент на междисциплинарный подход в обучении позволяет будущим специалистам в области таможенного дела расширять свои горизонты и осваивать смежные области, такие как логистика, экономическая безопасность и международное право. Это не только обогащает их профессиональный багаж, но и делает их более конкурентоспособными на рынке труда.</w:t>
      </w:r>
    </w:p>
    <w:p w14:paraId="4D365579" w14:textId="77777777" w:rsidR="00DF461D" w:rsidRPr="00DF461D" w:rsidRDefault="00DF461D" w:rsidP="00DF4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D">
        <w:rPr>
          <w:rFonts w:ascii="Times New Roman" w:hAnsi="Times New Roman" w:cs="Times New Roman"/>
          <w:sz w:val="28"/>
          <w:szCs w:val="28"/>
        </w:rPr>
        <w:t>Таким образом, адаптация образовательных программ к требованиям времени и рынка труда становится ключевым фактором успешности подготовки специалистов. Такой подход обеспечивает высокую степень готовности выпускников к решениям современных вызовов в области таможенного дела и позволяет им уверенно ориентироваться в быстро меняющейся экономической среде.</w:t>
      </w:r>
    </w:p>
    <w:p w14:paraId="7CE6DAB1" w14:textId="77777777" w:rsidR="000006C4" w:rsidRDefault="000006C4"/>
    <w:sectPr w:rsidR="0000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F6A90"/>
    <w:multiLevelType w:val="hybridMultilevel"/>
    <w:tmpl w:val="E9027EA8"/>
    <w:lvl w:ilvl="0" w:tplc="342CF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598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D"/>
    <w:rsid w:val="000006C4"/>
    <w:rsid w:val="00453805"/>
    <w:rsid w:val="004B73BA"/>
    <w:rsid w:val="00DE1C0D"/>
    <w:rsid w:val="00D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A91D"/>
  <w15:chartTrackingRefBased/>
  <w15:docId w15:val="{E8CF75F8-5B67-448A-BA73-79B9712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0D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1C0D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0D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1C0D"/>
  </w:style>
  <w:style w:type="character" w:customStyle="1" w:styleId="20">
    <w:name w:val="Заголовок 2 Знак"/>
    <w:basedOn w:val="a0"/>
    <w:link w:val="2"/>
    <w:uiPriority w:val="9"/>
    <w:rsid w:val="00DE1C0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Шипилова</dc:creator>
  <cp:keywords/>
  <dc:description/>
  <cp:lastModifiedBy>Евгения Шипилова</cp:lastModifiedBy>
  <cp:revision>1</cp:revision>
  <dcterms:created xsi:type="dcterms:W3CDTF">2024-12-01T18:57:00Z</dcterms:created>
  <dcterms:modified xsi:type="dcterms:W3CDTF">2024-12-01T19:21:00Z</dcterms:modified>
</cp:coreProperties>
</file>