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1057" w14:textId="7F5ED927" w:rsidR="002229BA" w:rsidRPr="002229BA" w:rsidRDefault="002229BA" w:rsidP="00222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9B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коррекционно-развивающей среды в компенсирующей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2229BA">
        <w:rPr>
          <w:rFonts w:ascii="Times New Roman" w:hAnsi="Times New Roman" w:cs="Times New Roman"/>
          <w:b/>
          <w:bCs/>
          <w:sz w:val="28"/>
          <w:szCs w:val="28"/>
        </w:rPr>
        <w:t>группе детского сада.</w:t>
      </w:r>
    </w:p>
    <w:p w14:paraId="66BA5A19" w14:textId="77777777" w:rsidR="002229BA" w:rsidRDefault="002229BA" w:rsidP="002229BA">
      <w:pPr>
        <w:jc w:val="center"/>
      </w:pPr>
    </w:p>
    <w:p w14:paraId="4B86DA84" w14:textId="77777777" w:rsidR="002229BA" w:rsidRDefault="002229BA"/>
    <w:p w14:paraId="46E343BD" w14:textId="161F5830" w:rsidR="002229BA" w:rsidRPr="002E022D" w:rsidRDefault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В дошкольной педагогике под термином «развивающая среда» 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</w:t>
      </w:r>
    </w:p>
    <w:p w14:paraId="48848077" w14:textId="7EF80834" w:rsidR="00021618" w:rsidRPr="002E022D" w:rsidRDefault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Коррекционно-развивающая среда – это специально организованные условия, обеспечивающие не только коррекцию и компенсацию нарушенных функций, адаптацию и социализацию ребёнка с ограниченными возможностями здоровья, но и направлено на гармоничное развитие личности и детской деятельности ребёнка.</w:t>
      </w:r>
    </w:p>
    <w:p w14:paraId="3DDA2028" w14:textId="2C8FDA99" w:rsidR="002229BA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К</w:t>
      </w:r>
      <w:r w:rsidRPr="002E022D">
        <w:rPr>
          <w:rFonts w:ascii="Times New Roman" w:hAnsi="Times New Roman" w:cs="Times New Roman"/>
          <w:sz w:val="24"/>
          <w:szCs w:val="24"/>
        </w:rPr>
        <w:t>аковы</w:t>
      </w:r>
      <w:r w:rsidRPr="002E022D">
        <w:rPr>
          <w:rFonts w:ascii="Times New Roman" w:hAnsi="Times New Roman" w:cs="Times New Roman"/>
          <w:sz w:val="24"/>
          <w:szCs w:val="24"/>
        </w:rPr>
        <w:t xml:space="preserve"> же</w:t>
      </w:r>
      <w:r w:rsidRPr="002E022D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2E022D">
        <w:rPr>
          <w:rFonts w:ascii="Times New Roman" w:hAnsi="Times New Roman" w:cs="Times New Roman"/>
          <w:sz w:val="24"/>
          <w:szCs w:val="24"/>
        </w:rPr>
        <w:t xml:space="preserve"> </w:t>
      </w:r>
      <w:r w:rsidRPr="002E022D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 для детей с задержкой психического развития?</w:t>
      </w:r>
    </w:p>
    <w:p w14:paraId="0C5FA48F" w14:textId="0AB8DF0B" w:rsidR="002229BA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 </w:t>
      </w:r>
      <w:r w:rsidRPr="002E022D">
        <w:rPr>
          <w:rFonts w:ascii="Times New Roman" w:hAnsi="Times New Roman" w:cs="Times New Roman"/>
          <w:sz w:val="24"/>
          <w:szCs w:val="24"/>
        </w:rPr>
        <w:t>П</w:t>
      </w:r>
      <w:r w:rsidRPr="002E022D">
        <w:rPr>
          <w:rFonts w:ascii="Times New Roman" w:hAnsi="Times New Roman" w:cs="Times New Roman"/>
          <w:sz w:val="24"/>
          <w:szCs w:val="24"/>
        </w:rPr>
        <w:t>редметная среда должна быть насыщенной, трансформируемой, полифункциональной, пластичной, доступной и безопасной, должна иметь характер открытой, незамкнутой системы, способной к корректировке и развитию.</w:t>
      </w:r>
    </w:p>
    <w:p w14:paraId="46ED7545" w14:textId="77777777" w:rsidR="002229BA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Одним из эффективных средств развития познавательной активности и познавательного интереса является предметно-пространственная среда ДОО. </w:t>
      </w:r>
    </w:p>
    <w:p w14:paraId="1EB8A672" w14:textId="77777777" w:rsidR="002229BA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Такая среда должна предоставлять каждому ребенку равные возможности приобретения тех или иных качеств личности, возможность для его всестороннего развития. Поэтому, в связи с введением нового ФГОС, вопрос организации развивающей предметно-пространственной среды является особо актуальным, так как среда должна обеспечивать возможность эффективно развивать индивидуальность каждого ребенка с учетом его склонностей, интересов, уровня активности. Интегрировать ребенка в окружающей среде возможно за счет доступности и целесообразности информационного поля предметно-развивающей среды.</w:t>
      </w:r>
    </w:p>
    <w:p w14:paraId="2CD616BE" w14:textId="7023E833" w:rsidR="002229BA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 Влияния предметно-развивающей среды для конкретного контингента детей является важнейшим условием. Это выражается за счет дидактических, вариативных и видоизмененных способов детализации признаков, свойств объектов окружающего мира и способов взаимодействия с ним ребенка. Деятельность развивающей предметной среды современного дошкольного образовательного учреждения зависит от возрастного подхода, а также ориентирован</w:t>
      </w:r>
      <w:r w:rsidR="00150E91" w:rsidRPr="002E022D">
        <w:rPr>
          <w:rFonts w:ascii="Times New Roman" w:hAnsi="Times New Roman" w:cs="Times New Roman"/>
          <w:sz w:val="24"/>
          <w:szCs w:val="24"/>
        </w:rPr>
        <w:t xml:space="preserve">а </w:t>
      </w:r>
      <w:r w:rsidRPr="002E022D">
        <w:rPr>
          <w:rFonts w:ascii="Times New Roman" w:hAnsi="Times New Roman" w:cs="Times New Roman"/>
          <w:sz w:val="24"/>
          <w:szCs w:val="24"/>
        </w:rPr>
        <w:t xml:space="preserve">на актуальное, ближайшее и перспективное развитие ребенка, а также становление его индивидуальных способностей. </w:t>
      </w:r>
    </w:p>
    <w:p w14:paraId="49F03F60" w14:textId="77777777" w:rsidR="00150E91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Педагогический процесс и преемственность в организации среды для младшего и старшего дошкольного возраста обеспечиваются как общей системой требований к развивающей предметной среде, так и задачами коррекционной работы. </w:t>
      </w:r>
    </w:p>
    <w:p w14:paraId="2C333AC3" w14:textId="4C789B72" w:rsidR="002229BA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Компенсирующее обучение — это создание вокруг ребенка реабилитирующего пространства, устраняются нарушения работоспособности и произвольной регуляции деятельности, охрана и укрепление физического и нервно-психического здоровья. Детские учреждения, коррекционной направленности обучения и содержания воспитания могут быть различной направленности. В зависимости от этого развивающая предметная среда может иметь свою специфику, и призвана обеспечить коррекционно-компенсаторные условия для полноценного развития всех видов детской деятельности. </w:t>
      </w:r>
    </w:p>
    <w:p w14:paraId="4462061C" w14:textId="0F3E67CB" w:rsidR="002229BA" w:rsidRPr="002E022D" w:rsidRDefault="008C0A8F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Для того</w:t>
      </w:r>
      <w:r w:rsidR="002229BA" w:rsidRPr="002E022D">
        <w:rPr>
          <w:rFonts w:ascii="Times New Roman" w:hAnsi="Times New Roman" w:cs="Times New Roman"/>
          <w:sz w:val="24"/>
          <w:szCs w:val="24"/>
        </w:rPr>
        <w:t xml:space="preserve"> чтобы обеспечить ребенка с задержкой развития речи достаточного полного контакта с окружающим миром, необходимо создать предметную среду. Предметная среда включает как известные для ребенка занятия, так и направляет внимание ребенка на новые действия и ситуации, обогащает его информацией и стимулирует к правильному решению проблемы, тем самым удовлетворяет его потребность в общении, самоопределении и самореализации. </w:t>
      </w:r>
    </w:p>
    <w:p w14:paraId="3EB4CC68" w14:textId="4D92F377" w:rsidR="002229BA" w:rsidRPr="002E022D" w:rsidRDefault="002229BA" w:rsidP="002229BA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Предметная среда, зависит от уровня актуального развития ребенка, и в зависимости от этого наполнена всеми необходимыми дидактическими материалами и специальными объектами, а именно различными средствами, коррекционно-компенсирующими играми и </w:t>
      </w:r>
      <w:r w:rsidRPr="002E022D">
        <w:rPr>
          <w:rFonts w:ascii="Times New Roman" w:hAnsi="Times New Roman" w:cs="Times New Roman"/>
          <w:sz w:val="24"/>
          <w:szCs w:val="24"/>
        </w:rPr>
        <w:lastRenderedPageBreak/>
        <w:t>игрушками, дидактическими пособиями и материалами. Основная цель помочь ребенку адаптироваться в окружающем мире. Необходимо, чтобы ребенок постоянно убеждался в конкретной предметно-развивающей ситуации в реальности, достоверности, точности, правильности совершаемых действий.</w:t>
      </w:r>
    </w:p>
    <w:p w14:paraId="5EC80E7B" w14:textId="3CD3EC30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Базовые компоненты предметно-развивающей среды разнообразны</w:t>
      </w:r>
      <w:r w:rsidRPr="002E022D">
        <w:rPr>
          <w:rFonts w:ascii="Times New Roman" w:hAnsi="Times New Roman" w:cs="Times New Roman"/>
          <w:sz w:val="24"/>
          <w:szCs w:val="24"/>
        </w:rPr>
        <w:t>:</w:t>
      </w:r>
      <w:r w:rsidRPr="002E0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07035" w14:textId="3787B61F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>природное окружение и его объекты;</w:t>
      </w:r>
    </w:p>
    <w:p w14:paraId="2C3D6DD5" w14:textId="1AB6A836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>оборудование и атрибутика;</w:t>
      </w:r>
    </w:p>
    <w:p w14:paraId="4BAB5048" w14:textId="34DB7E40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 xml:space="preserve">физкультурно-развивающие модули и оборудование; </w:t>
      </w:r>
    </w:p>
    <w:p w14:paraId="0633B413" w14:textId="55E338D2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 xml:space="preserve">системные блоки оздоровительных комплектов; </w:t>
      </w:r>
    </w:p>
    <w:p w14:paraId="088FEF2F" w14:textId="051F50C9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 xml:space="preserve">игры и игрушки по видам, целям и характеру игровых действий, ситуаций и ролевых проявлений; </w:t>
      </w:r>
    </w:p>
    <w:p w14:paraId="14D78CFB" w14:textId="29CD64CF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 xml:space="preserve">коррекционно-развивающие и коррекционно-компенсаторные дидактические игры и тренинги; </w:t>
      </w:r>
    </w:p>
    <w:p w14:paraId="7BAE8C60" w14:textId="2B48E583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>коррекционно-развивающая среда специальных и общеобразовательных занятий.</w:t>
      </w:r>
    </w:p>
    <w:p w14:paraId="724C2F31" w14:textId="7777777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 Организация развивающей среды в ДОО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Развивающая среда создает благоприятные условия для обучения ребенка в процессе его самостоятельной деятельности: ребенок осваивает свойства и признаки предметов (цвет, форма, фактура), овладевает пространственными отношениями; постигает социальные отношения между людьми; узнаёт о человеке, животном и растительном мире, временах года и т. д. Иными словами, среда, обеспечивающая разные виды активности ребенка (умственной, игровой, физической и др.), становится основой для самостоятельной деятельности, условием для своеобразной формы самообразования маленького ребенка. </w:t>
      </w:r>
    </w:p>
    <w:p w14:paraId="6FBB4F6D" w14:textId="7777777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При этом развивается любознательность и творческое воображение, умственные и художественные способности, коммуникативные навыки. Происходит развитие личности. Жизненная среда может и должна развивать и воспитывать ребёнка, служить фоном и посредником в личностно — развивающем взаимодействии с взрослыми и с другими детьми. Для адаптации детей с различными отклонениями в развитии необходимы различные игрушки, книги, педагогические и организационные условия. </w:t>
      </w:r>
    </w:p>
    <w:p w14:paraId="7FE306B3" w14:textId="7777777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Это можно реализовать, при следующих условиях:</w:t>
      </w:r>
    </w:p>
    <w:p w14:paraId="4384F5D7" w14:textId="6CE0F304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 xml:space="preserve">разнообразие игрушек, которые необходимы ребенку; </w:t>
      </w:r>
    </w:p>
    <w:p w14:paraId="5ED819D6" w14:textId="4D2948F0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 xml:space="preserve">адаптация данных игрушек и деятельность с ними; </w:t>
      </w:r>
    </w:p>
    <w:p w14:paraId="236413B1" w14:textId="037826AD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 xml:space="preserve">научить и обеспечить доступность для восприятия, анализа и воспроизведения действий взрослых и сверстников; </w:t>
      </w:r>
    </w:p>
    <w:p w14:paraId="515424D2" w14:textId="78C9F46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>для развития психофизического развития детей с отклонениями применения специальных приспособлений, адаптированных к условиям и возможностям;</w:t>
      </w:r>
    </w:p>
    <w:p w14:paraId="24157CFC" w14:textId="2717FE69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-</w:t>
      </w:r>
      <w:r w:rsidRPr="002E022D">
        <w:rPr>
          <w:rFonts w:ascii="Times New Roman" w:hAnsi="Times New Roman" w:cs="Times New Roman"/>
          <w:sz w:val="24"/>
          <w:szCs w:val="24"/>
        </w:rPr>
        <w:t>для возможности компенсировать недостаточные отдельные психические функции, дать возможность овладения специальными, социально-адаптивными знаниями, навыками и умениями.</w:t>
      </w:r>
    </w:p>
    <w:p w14:paraId="67688A37" w14:textId="7777777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 Ребенку с различными нарушениями необходимы разнообразные по содержанию занятия. Цель таких занятий развить комплекс представлений, предметных, ролевых и игровых действий на основе тактильно-кинестетических, слуховых и других ощущений. Для лучшего формирования навыков общения со взрослыми и сверстниками используются различные сооружения, такие как горки, каталки, различные домики и т. д. </w:t>
      </w:r>
    </w:p>
    <w:p w14:paraId="69809016" w14:textId="7777777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Для лучшего установление контакта детей с различными детьми с другими детьми, общаться с ними, обращаться за помощью к взрослым, можно ввести игровые устройства по типу сказочного домика, малых форм (карусели для двоих, домик игровой деревянный и другие). Также обучение можно проводить игры с водой и песком, улучшает тактильно-кинестетические действиям. Для самостоятельной ориентировки ребенка с различными нарушениями в окружающей среде необходимо обучить детей умением узнавать предметы по их характерным признакам. </w:t>
      </w:r>
    </w:p>
    <w:p w14:paraId="2DECC61C" w14:textId="7777777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lastRenderedPageBreak/>
        <w:t xml:space="preserve">Можно сказать, что чем больше органов чувств участвует в процессе ознакомления с окружающим миром, тем успешнее идет социальное развитие </w:t>
      </w:r>
      <w:proofErr w:type="gramStart"/>
      <w:r w:rsidRPr="002E022D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2E022D">
        <w:rPr>
          <w:rFonts w:ascii="Times New Roman" w:hAnsi="Times New Roman" w:cs="Times New Roman"/>
          <w:sz w:val="24"/>
          <w:szCs w:val="24"/>
        </w:rPr>
        <w:t xml:space="preserve"> Нужно не забывать, что необходимо систематически создавать не только игровые, но и реальные ситуации. </w:t>
      </w:r>
    </w:p>
    <w:p w14:paraId="04248E30" w14:textId="1C9C2965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 xml:space="preserve">Таким образом мы приходим к выводу, в предметно-развивающей среды в группах компенсирующего вида созданы все условия для сознательно-регулируемой деятельности детей, которая несёт в себе направленность коррекционного воздействия на речевое и психическое развитие, предусматривая их взаимодействие. </w:t>
      </w:r>
    </w:p>
    <w:p w14:paraId="096F7406" w14:textId="77777777" w:rsidR="008C0A8F" w:rsidRPr="002E022D" w:rsidRDefault="008C0A8F" w:rsidP="008C0A8F">
      <w:pPr>
        <w:rPr>
          <w:rFonts w:ascii="Times New Roman" w:hAnsi="Times New Roman" w:cs="Times New Roman"/>
          <w:sz w:val="24"/>
          <w:szCs w:val="24"/>
        </w:rPr>
      </w:pPr>
      <w:r w:rsidRPr="002E022D">
        <w:rPr>
          <w:rFonts w:ascii="Times New Roman" w:hAnsi="Times New Roman" w:cs="Times New Roman"/>
          <w:sz w:val="24"/>
          <w:szCs w:val="24"/>
        </w:rPr>
        <w:t>Литература: Нищева Н. В. Предметно-пространственная развивающая среда в детском саду. М.: — ТЦ «Сфера», 2006. — 220 с. Петровский В. А., Кларина Л. М. и др. Построение развивающей среды в дошкольном учреждении. Дошкольное образование в России. — М., 1993. Полякова М. Н. Создание моделей предметно-развивающей среды в ДОУ (Методические рекомендации) Учебно-методическое пособие. — М., Центр педагогического образования, 2008. — 220 с. Плаксина Л. И., Сековец Л. С. Коррекционно-развивающая среда в дошкольных образовательных учреждениях компенсирующего вида. Учебно-методическое пособие, — М, Элти-Кудиц, 2003. — 148 с.</w:t>
      </w:r>
    </w:p>
    <w:p w14:paraId="1992E849" w14:textId="77777777" w:rsidR="008C0A8F" w:rsidRPr="002E022D" w:rsidRDefault="008C0A8F" w:rsidP="002229BA">
      <w:pPr>
        <w:rPr>
          <w:rFonts w:ascii="Times New Roman" w:hAnsi="Times New Roman" w:cs="Times New Roman"/>
          <w:sz w:val="24"/>
          <w:szCs w:val="24"/>
        </w:rPr>
      </w:pPr>
    </w:p>
    <w:sectPr w:rsidR="008C0A8F" w:rsidRPr="002E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1E"/>
    <w:rsid w:val="00021618"/>
    <w:rsid w:val="00150E91"/>
    <w:rsid w:val="002229BA"/>
    <w:rsid w:val="002E022D"/>
    <w:rsid w:val="0040441E"/>
    <w:rsid w:val="008C0A8F"/>
    <w:rsid w:val="00F3797A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296"/>
  <w15:chartTrackingRefBased/>
  <w15:docId w15:val="{9D39886D-43CB-4C48-8141-394C263D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Косякова</dc:creator>
  <cp:keywords/>
  <dc:description/>
  <cp:lastModifiedBy>Алёна Косякова</cp:lastModifiedBy>
  <cp:revision>3</cp:revision>
  <dcterms:created xsi:type="dcterms:W3CDTF">2024-12-21T10:59:00Z</dcterms:created>
  <dcterms:modified xsi:type="dcterms:W3CDTF">2024-12-21T11:49:00Z</dcterms:modified>
</cp:coreProperties>
</file>