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87" w:rsidRDefault="007B2B87" w:rsidP="007B2B87">
      <w:pPr>
        <w:jc w:val="center"/>
        <w:rPr>
          <w:b/>
          <w:sz w:val="28"/>
          <w:szCs w:val="28"/>
        </w:rPr>
      </w:pPr>
      <w:r>
        <w:rPr>
          <w:b/>
          <w:sz w:val="28"/>
          <w:szCs w:val="28"/>
        </w:rPr>
        <w:t xml:space="preserve"> «Формирование критического мышления на уроках истории и обществознания»</w:t>
      </w:r>
    </w:p>
    <w:p w:rsidR="007B2B87" w:rsidRDefault="007B2B87" w:rsidP="007B2B87">
      <w:pPr>
        <w:jc w:val="center"/>
        <w:rPr>
          <w:b/>
          <w:sz w:val="28"/>
          <w:szCs w:val="28"/>
        </w:rPr>
      </w:pPr>
    </w:p>
    <w:p w:rsidR="007B2B87" w:rsidRDefault="007B2B87" w:rsidP="007B2B87">
      <w:pPr>
        <w:rPr>
          <w:b/>
          <w:sz w:val="28"/>
          <w:szCs w:val="28"/>
        </w:rPr>
      </w:pPr>
      <w:r>
        <w:rPr>
          <w:b/>
          <w:sz w:val="28"/>
          <w:szCs w:val="28"/>
        </w:rPr>
        <w:t xml:space="preserve">                                            Путешественник увидел трёх рабочих, которые </w:t>
      </w:r>
    </w:p>
    <w:p w:rsidR="007B2B87" w:rsidRDefault="007B2B87" w:rsidP="007B2B87">
      <w:pPr>
        <w:jc w:val="both"/>
        <w:rPr>
          <w:b/>
          <w:sz w:val="28"/>
          <w:szCs w:val="28"/>
        </w:rPr>
      </w:pPr>
      <w:r>
        <w:rPr>
          <w:b/>
          <w:sz w:val="28"/>
          <w:szCs w:val="28"/>
        </w:rPr>
        <w:t xml:space="preserve">                                            толкали тяжело нагруженные тачки, и спросил у </w:t>
      </w:r>
    </w:p>
    <w:p w:rsidR="007B2B87" w:rsidRDefault="007B2B87" w:rsidP="007B2B87">
      <w:pPr>
        <w:jc w:val="both"/>
        <w:rPr>
          <w:b/>
          <w:sz w:val="28"/>
          <w:szCs w:val="28"/>
        </w:rPr>
      </w:pPr>
      <w:r>
        <w:rPr>
          <w:b/>
          <w:sz w:val="28"/>
          <w:szCs w:val="28"/>
        </w:rPr>
        <w:t xml:space="preserve">                                         каждого, что он делает. </w:t>
      </w:r>
    </w:p>
    <w:p w:rsidR="007B2B87" w:rsidRDefault="007B2B87" w:rsidP="007B2B87">
      <w:pPr>
        <w:jc w:val="both"/>
        <w:rPr>
          <w:b/>
          <w:sz w:val="28"/>
          <w:szCs w:val="28"/>
        </w:rPr>
      </w:pPr>
      <w:r>
        <w:rPr>
          <w:b/>
          <w:sz w:val="28"/>
          <w:szCs w:val="28"/>
        </w:rPr>
        <w:t xml:space="preserve">                                         Первый ответил: «Толкаю эту тяжёлую тачку, </w:t>
      </w:r>
    </w:p>
    <w:p w:rsidR="007B2B87" w:rsidRDefault="007B2B87" w:rsidP="007B2B87">
      <w:pPr>
        <w:jc w:val="both"/>
        <w:rPr>
          <w:b/>
          <w:sz w:val="28"/>
          <w:szCs w:val="28"/>
        </w:rPr>
      </w:pPr>
      <w:r>
        <w:rPr>
          <w:b/>
          <w:sz w:val="28"/>
          <w:szCs w:val="28"/>
        </w:rPr>
        <w:t xml:space="preserve">                                                                                                будь она проклята». </w:t>
      </w:r>
    </w:p>
    <w:p w:rsidR="007B2B87" w:rsidRDefault="007B2B87" w:rsidP="007B2B87">
      <w:pPr>
        <w:jc w:val="both"/>
        <w:rPr>
          <w:b/>
          <w:sz w:val="28"/>
          <w:szCs w:val="28"/>
        </w:rPr>
      </w:pPr>
      <w:r>
        <w:rPr>
          <w:b/>
          <w:sz w:val="28"/>
          <w:szCs w:val="28"/>
        </w:rPr>
        <w:t xml:space="preserve">                                             Второй сказал: «Зарабатываю на хлеб для своей </w:t>
      </w:r>
    </w:p>
    <w:p w:rsidR="007B2B87" w:rsidRDefault="007B2B87" w:rsidP="007B2B87">
      <w:pPr>
        <w:jc w:val="both"/>
        <w:rPr>
          <w:b/>
          <w:sz w:val="28"/>
          <w:szCs w:val="28"/>
        </w:rPr>
      </w:pPr>
      <w:r>
        <w:rPr>
          <w:b/>
          <w:sz w:val="28"/>
          <w:szCs w:val="28"/>
        </w:rPr>
        <w:t xml:space="preserve">                                                                                                                      семьи».</w:t>
      </w:r>
    </w:p>
    <w:p w:rsidR="007B2B87" w:rsidRDefault="007B2B87" w:rsidP="007B2B87">
      <w:pPr>
        <w:jc w:val="both"/>
        <w:rPr>
          <w:b/>
          <w:sz w:val="28"/>
          <w:szCs w:val="28"/>
        </w:rPr>
      </w:pPr>
      <w:r>
        <w:rPr>
          <w:b/>
          <w:sz w:val="28"/>
          <w:szCs w:val="28"/>
        </w:rPr>
        <w:t xml:space="preserve">                                         А третий гордо произнёс: «Я СТРОЮ </w:t>
      </w:r>
    </w:p>
    <w:p w:rsidR="007B2B87" w:rsidRDefault="007B2B87" w:rsidP="007B2B87">
      <w:pPr>
        <w:jc w:val="both"/>
        <w:rPr>
          <w:b/>
          <w:sz w:val="28"/>
          <w:szCs w:val="28"/>
        </w:rPr>
      </w:pPr>
      <w:r>
        <w:rPr>
          <w:b/>
          <w:sz w:val="28"/>
          <w:szCs w:val="28"/>
        </w:rPr>
        <w:t xml:space="preserve">                                                                                     ПРЕКРАСНЫЙ ХРАМ!».</w:t>
      </w:r>
    </w:p>
    <w:p w:rsidR="007B2B87" w:rsidRDefault="007B2B87" w:rsidP="007B2B87">
      <w:pPr>
        <w:jc w:val="both"/>
        <w:rPr>
          <w:sz w:val="28"/>
          <w:szCs w:val="28"/>
        </w:rPr>
      </w:pPr>
    </w:p>
    <w:p w:rsidR="007B2B87" w:rsidRPr="007B2B87" w:rsidRDefault="007B2B87" w:rsidP="007B2B87">
      <w:pPr>
        <w:rPr>
          <w:sz w:val="28"/>
          <w:szCs w:val="28"/>
        </w:rPr>
      </w:pPr>
      <w:r w:rsidRPr="00500A30">
        <w:rPr>
          <w:sz w:val="28"/>
          <w:szCs w:val="28"/>
        </w:rPr>
        <w:t xml:space="preserve">  </w:t>
      </w:r>
      <w:r w:rsidRPr="00500A30">
        <w:rPr>
          <w:color w:val="FF6600"/>
          <w:sz w:val="28"/>
          <w:szCs w:val="28"/>
        </w:rPr>
        <w:t xml:space="preserve"> </w:t>
      </w:r>
      <w:r w:rsidRPr="007B2B87">
        <w:rPr>
          <w:sz w:val="28"/>
          <w:szCs w:val="28"/>
        </w:rPr>
        <w:t xml:space="preserve">Вот так и учителя в своей работе: для одних – это тяжелый труд, для других - способ зарабатывать деньги, а третьи - строят собор, собор знаний, духовности, нравственности. </w:t>
      </w:r>
    </w:p>
    <w:p w:rsidR="007B2B87" w:rsidRPr="007B2B87" w:rsidRDefault="007B2B87" w:rsidP="007B2B87">
      <w:pPr>
        <w:rPr>
          <w:sz w:val="28"/>
          <w:szCs w:val="28"/>
        </w:rPr>
      </w:pPr>
      <w:r w:rsidRPr="007B2B87">
        <w:rPr>
          <w:sz w:val="28"/>
          <w:szCs w:val="28"/>
        </w:rPr>
        <w:t xml:space="preserve">      Создавать свою систему работы – крайне увлекательное  и полезное дело для учителя. Эта работа сродни зодчему, строящему  храм.  В течение многих лет я пытаюсь построить свой храм, в котором  я рассматриваю ученика  как моральное существо, отвечающее за свой собственный выбор и поступки,   верящего в жизнь и относящегося к ней глубокомысленно. Поэтому вся моя педагогическая деятельность направлена на то, чтобы, активизируя индивидуальные умственные процессы обучающихся, подготовить компетентного гражданина, социализированного в обществе.</w:t>
      </w:r>
    </w:p>
    <w:p w:rsidR="007B2B87" w:rsidRPr="007B2B87" w:rsidRDefault="007B2B87" w:rsidP="007B2B87">
      <w:pPr>
        <w:rPr>
          <w:sz w:val="28"/>
          <w:szCs w:val="28"/>
        </w:rPr>
      </w:pPr>
      <w:r w:rsidRPr="007B2B87">
        <w:rPr>
          <w:sz w:val="28"/>
          <w:szCs w:val="28"/>
        </w:rPr>
        <w:t xml:space="preserve">    Учить - учиться – так я понимают сегодня свою задачу: учить  детей самостоятельно добывать знания, выбирать необходимое среди громадного потока информации, критически относится к предлагаемой массе сведений. Но научить учиться можно лишь в том случае, если решение данной задачи сопровождается решением другой - задачей формирования мышления.</w:t>
      </w:r>
    </w:p>
    <w:p w:rsidR="007B2B87" w:rsidRPr="007B2B87" w:rsidRDefault="007B2B87" w:rsidP="007B2B87">
      <w:pPr>
        <w:rPr>
          <w:sz w:val="28"/>
          <w:szCs w:val="28"/>
        </w:rPr>
      </w:pPr>
      <w:r w:rsidRPr="007B2B87">
        <w:rPr>
          <w:sz w:val="28"/>
          <w:szCs w:val="28"/>
        </w:rPr>
        <w:t>Педагогическая практика показала, что существует ряд проблем, без решения которых невозможно обеспечить продуктивное формирование общеучебных умений и навыков ученика.</w:t>
      </w:r>
    </w:p>
    <w:p w:rsidR="007B2B87" w:rsidRPr="007B2B87" w:rsidRDefault="007B2B87" w:rsidP="007B2B87">
      <w:pPr>
        <w:rPr>
          <w:sz w:val="28"/>
          <w:szCs w:val="28"/>
        </w:rPr>
      </w:pPr>
      <w:r w:rsidRPr="007B2B87">
        <w:rPr>
          <w:sz w:val="28"/>
          <w:szCs w:val="28"/>
        </w:rPr>
        <w:t>Во-первых, наблюдения, проведенные среди школьников, показали, что многие учащиеся не обладают культурой чтения, т.е. не умеют читать вдумчиво, не понимают прочитанное, не выделяют главное, не размышляют над полученной информацией. Школьные учебники истории либо написаны слишком «научно», без достаточного учета возрастных особенностей обучающихся  Учебник по истории России 11</w:t>
      </w:r>
      <w:r>
        <w:rPr>
          <w:sz w:val="28"/>
          <w:szCs w:val="28"/>
        </w:rPr>
        <w:t xml:space="preserve"> класса </w:t>
      </w:r>
      <w:r w:rsidRPr="007B2B87">
        <w:rPr>
          <w:sz w:val="28"/>
          <w:szCs w:val="28"/>
        </w:rPr>
        <w:t xml:space="preserve">либо перегружены фактическим материалом (Сахаров А.Н., Буганов В.И., Зырянов П.Н., «История России с древнейших времен </w:t>
      </w:r>
      <w:r>
        <w:rPr>
          <w:sz w:val="28"/>
          <w:szCs w:val="28"/>
        </w:rPr>
        <w:t>до конца XIX века» 10-11 класс), либо написаны очень сложным академическим языком.</w:t>
      </w:r>
      <w:r w:rsidRPr="007B2B87">
        <w:rPr>
          <w:sz w:val="28"/>
          <w:szCs w:val="28"/>
        </w:rPr>
        <w:t xml:space="preserve"> На чтение домашнего параграфа у многих учащихся уходит до 30-40 мин. И как следствие - снижение интереса к истории как к предмету.</w:t>
      </w:r>
    </w:p>
    <w:p w:rsidR="007B2B87" w:rsidRPr="007B2B87" w:rsidRDefault="007B2B87" w:rsidP="007B2B87">
      <w:pPr>
        <w:rPr>
          <w:sz w:val="28"/>
          <w:szCs w:val="28"/>
        </w:rPr>
      </w:pPr>
      <w:r w:rsidRPr="007B2B87">
        <w:rPr>
          <w:sz w:val="28"/>
          <w:szCs w:val="28"/>
        </w:rPr>
        <w:t xml:space="preserve">Во-вторых, затруднение вызывает работа с документами и анализ таблиц. Как правило, учащиеся просто озвучивают статистические данные, </w:t>
      </w:r>
      <w:r w:rsidRPr="007B2B87">
        <w:rPr>
          <w:sz w:val="28"/>
          <w:szCs w:val="28"/>
        </w:rPr>
        <w:lastRenderedPageBreak/>
        <w:t>приводимые в таблицах, не анализируя их, не выделяя причинно-следственные связи.</w:t>
      </w:r>
    </w:p>
    <w:p w:rsidR="007B2B87" w:rsidRPr="007B2B87" w:rsidRDefault="007B2B87" w:rsidP="007B2B87">
      <w:pPr>
        <w:rPr>
          <w:sz w:val="28"/>
          <w:szCs w:val="28"/>
        </w:rPr>
      </w:pPr>
      <w:r w:rsidRPr="007B2B87">
        <w:rPr>
          <w:sz w:val="28"/>
          <w:szCs w:val="28"/>
        </w:rPr>
        <w:t>В-третьих, в большинстве случаев учащиеся,  не всегда могут ответить на поставленный вопрос. Обычно не вызывает затруднения вопрос, который звучит так же, как раздел параграфа</w:t>
      </w:r>
      <w:r>
        <w:rPr>
          <w:sz w:val="28"/>
          <w:szCs w:val="28"/>
        </w:rPr>
        <w:t xml:space="preserve"> н-р «Военные походы фараонов».</w:t>
      </w:r>
      <w:r w:rsidRPr="007B2B87">
        <w:rPr>
          <w:sz w:val="28"/>
          <w:szCs w:val="28"/>
        </w:rPr>
        <w:t xml:space="preserve"> Но если вопрос перефразировать, сделать его проблемным, сразу же возникают затруднения.</w:t>
      </w:r>
      <w:r>
        <w:rPr>
          <w:sz w:val="28"/>
          <w:szCs w:val="28"/>
        </w:rPr>
        <w:t xml:space="preserve"> </w:t>
      </w:r>
      <w:r w:rsidRPr="007B2B87">
        <w:rPr>
          <w:sz w:val="28"/>
          <w:szCs w:val="28"/>
        </w:rPr>
        <w:t xml:space="preserve"> Например, в курсе История Древнего мира, 5 класс, в параграфе «Древний Египет» пункт 1- «Природа древнего Египта», пункт 2- «Занятия древних египтян». Если поставить перед учащимися эти вопросы так, как они звучат в учебнике, проблем не возникнет. Учащиеся перескажут текст учебника. Но если вопрос изменить, сделать его проблемным, например: Как природа Древнего Египта влияла на занятия египтян? Как вы считаете, какое влияние оказали природные условия на занятия древних египтян? -   у ребенка   возникают затруднения. </w:t>
      </w:r>
    </w:p>
    <w:p w:rsidR="007B2B87" w:rsidRPr="007B2B87" w:rsidRDefault="007B2B87" w:rsidP="007B2B87">
      <w:pPr>
        <w:rPr>
          <w:sz w:val="28"/>
          <w:szCs w:val="28"/>
        </w:rPr>
      </w:pPr>
      <w:r w:rsidRPr="007B2B87">
        <w:rPr>
          <w:sz w:val="28"/>
          <w:szCs w:val="28"/>
        </w:rPr>
        <w:t>Таким образом, возникает противоречие между потребностями современной личности в саморазвитии, самореализации, заказом родителей, общества на человека «социально активного, умеющего делать социальный выбор, сознающего и способного отстаивать свою гражданскую позицию, гражданские права»</w:t>
      </w:r>
      <w:r w:rsidRPr="007B2B87">
        <w:rPr>
          <w:sz w:val="28"/>
          <w:szCs w:val="28"/>
        </w:rPr>
        <w:footnoteReference w:id="2"/>
      </w:r>
      <w:r w:rsidRPr="007B2B87">
        <w:rPr>
          <w:sz w:val="28"/>
          <w:szCs w:val="28"/>
        </w:rPr>
        <w:t xml:space="preserve">  и способностями ребенка, которые могут быть реализованы.</w:t>
      </w:r>
    </w:p>
    <w:p w:rsidR="007B2B87" w:rsidRPr="007B2B87" w:rsidRDefault="007B2B87" w:rsidP="007B2B87">
      <w:pPr>
        <w:rPr>
          <w:sz w:val="28"/>
          <w:szCs w:val="28"/>
        </w:rPr>
      </w:pPr>
      <w:r w:rsidRPr="007B2B87">
        <w:rPr>
          <w:sz w:val="28"/>
          <w:szCs w:val="28"/>
        </w:rPr>
        <w:t>Выявленные противоречия я пытаюсь решить, внедряя приемы технологии развития критического мышления как средство для формирования общеучебных умений и навыков.</w:t>
      </w:r>
    </w:p>
    <w:p w:rsidR="007B2B87" w:rsidRPr="007B2B87" w:rsidRDefault="007B2B87" w:rsidP="007B2B87">
      <w:pPr>
        <w:rPr>
          <w:sz w:val="28"/>
          <w:szCs w:val="28"/>
        </w:rPr>
      </w:pPr>
      <w:r w:rsidRPr="007B2B87">
        <w:rPr>
          <w:sz w:val="28"/>
          <w:szCs w:val="28"/>
        </w:rPr>
        <w:t xml:space="preserve">Именно она, по мнению психологов, педагогов и благодаря целому ряду своих особенностей выступит той формой интеллектуальной деятельности, которая будет оптимальна предстоящему времени ускользающих истин. </w:t>
      </w:r>
    </w:p>
    <w:p w:rsidR="007B2B87" w:rsidRPr="007B2B87" w:rsidRDefault="007B2B87" w:rsidP="007B2B87">
      <w:pPr>
        <w:rPr>
          <w:sz w:val="28"/>
          <w:szCs w:val="28"/>
        </w:rPr>
      </w:pPr>
      <w:r w:rsidRPr="007B2B87">
        <w:rPr>
          <w:sz w:val="28"/>
          <w:szCs w:val="28"/>
        </w:rPr>
        <w:t>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7B2B87" w:rsidRPr="007B2B87" w:rsidRDefault="007B2B87" w:rsidP="007B2B87">
      <w:pPr>
        <w:rPr>
          <w:sz w:val="28"/>
          <w:szCs w:val="28"/>
        </w:rPr>
      </w:pPr>
      <w:r w:rsidRPr="007B2B87">
        <w:rPr>
          <w:sz w:val="28"/>
          <w:szCs w:val="28"/>
        </w:rPr>
        <w:t xml:space="preserve">  Цели данной технологии, или технологии развития критического мышления, отвечают целям образования на современном этапе, формируют интеллектуальные качества личности, вооружают ученика и учителя способами работы с информацией, методами организации учения, самообразования, конструирования собственного образовательного маршрута, позволяет ощутить себя личностью, которая может что-то изменить, сделать, повлиять на свою жизнь и жизнь общества.</w:t>
      </w:r>
    </w:p>
    <w:p w:rsidR="007B2B87" w:rsidRPr="00500A30" w:rsidRDefault="007B2B87" w:rsidP="007B2B87">
      <w:pPr>
        <w:rPr>
          <w:color w:val="FF6600"/>
          <w:sz w:val="28"/>
          <w:szCs w:val="28"/>
        </w:rPr>
      </w:pPr>
    </w:p>
    <w:p w:rsidR="007B2B87" w:rsidRPr="007B2B87" w:rsidRDefault="007B2B87" w:rsidP="007B2B87">
      <w:pPr>
        <w:jc w:val="center"/>
        <w:rPr>
          <w:b/>
          <w:sz w:val="28"/>
          <w:szCs w:val="28"/>
        </w:rPr>
      </w:pPr>
      <w:r w:rsidRPr="007B2B87">
        <w:rPr>
          <w:b/>
          <w:sz w:val="28"/>
          <w:szCs w:val="28"/>
        </w:rPr>
        <w:t>Критическое мышление как образовательная технология</w:t>
      </w:r>
    </w:p>
    <w:p w:rsidR="007B2B87" w:rsidRPr="009A0798" w:rsidRDefault="007B2B87" w:rsidP="007B2B87">
      <w:pPr>
        <w:rPr>
          <w:sz w:val="28"/>
          <w:szCs w:val="28"/>
        </w:rPr>
      </w:pPr>
    </w:p>
    <w:p w:rsidR="007B2B87" w:rsidRPr="007B2B87" w:rsidRDefault="007B2B87" w:rsidP="007B2B87">
      <w:pPr>
        <w:rPr>
          <w:sz w:val="28"/>
          <w:szCs w:val="28"/>
        </w:rPr>
      </w:pPr>
      <w:r w:rsidRPr="007B2B87">
        <w:rPr>
          <w:b/>
          <w:sz w:val="28"/>
          <w:szCs w:val="28"/>
        </w:rPr>
        <w:t>Краткая характеристика</w:t>
      </w:r>
      <w:r w:rsidRPr="00500A30">
        <w:rPr>
          <w:sz w:val="28"/>
          <w:szCs w:val="28"/>
        </w:rPr>
        <w:t>:</w:t>
      </w:r>
      <w:r>
        <w:rPr>
          <w:sz w:val="28"/>
          <w:szCs w:val="28"/>
        </w:rPr>
        <w:t xml:space="preserve"> </w:t>
      </w:r>
      <w:r w:rsidRPr="007B2B87">
        <w:rPr>
          <w:sz w:val="28"/>
          <w:szCs w:val="28"/>
        </w:rPr>
        <w:t xml:space="preserve">В чем же специфика образовательной технологии развития критического мышления? </w:t>
      </w:r>
      <w:r>
        <w:rPr>
          <w:sz w:val="28"/>
          <w:szCs w:val="28"/>
        </w:rPr>
        <w:t xml:space="preserve"> </w:t>
      </w:r>
      <w:r w:rsidRPr="007B2B87">
        <w:rPr>
          <w:sz w:val="28"/>
          <w:szCs w:val="28"/>
        </w:rPr>
        <w:t xml:space="preserve">Во-первых, учебный процесс строится на научно-обоснованных закономерностях взаимодействия личности и </w:t>
      </w:r>
      <w:r w:rsidRPr="007B2B87">
        <w:rPr>
          <w:sz w:val="28"/>
          <w:szCs w:val="28"/>
        </w:rPr>
        <w:lastRenderedPageBreak/>
        <w:t>информации. Во-вторых, фазы этой технологии (вызов, осмысление, рефлексия) инструментально обеспечены таким образом, что преподаватель может быть максимально гибким и аутентичным каждой учебной ситуации в каждый момент времени: речь идет о разнообразных визуальных формах и стратегиях работы с текстом, организации дискуссий и процесса реализации проектов. В-третьих, стратегии технологии позволяют все обучение проводить на основе принципов сотрудничества, совместного планирования и осмысленности. По мнению Г.Селевко, 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Особенности концептуальных подходов этой технологии заключаются в следующем:</w:t>
      </w:r>
    </w:p>
    <w:p w:rsidR="007B2B87" w:rsidRPr="007B2B87" w:rsidRDefault="007B2B87" w:rsidP="007B2B87">
      <w:pPr>
        <w:rPr>
          <w:sz w:val="28"/>
          <w:szCs w:val="28"/>
        </w:rPr>
      </w:pPr>
      <w:r w:rsidRPr="007B2B87">
        <w:rPr>
          <w:sz w:val="28"/>
          <w:szCs w:val="28"/>
        </w:rPr>
        <w:tab/>
        <w:t>-</w:t>
      </w:r>
      <w:r w:rsidRPr="007B2B87">
        <w:rPr>
          <w:sz w:val="28"/>
          <w:szCs w:val="28"/>
        </w:rPr>
        <w:tab/>
        <w:t>не объем знаний или количество информа</w:t>
      </w:r>
      <w:r>
        <w:rPr>
          <w:sz w:val="28"/>
          <w:szCs w:val="28"/>
        </w:rPr>
        <w:t xml:space="preserve">ции является целью образования, </w:t>
      </w:r>
      <w:r w:rsidRPr="007B2B87">
        <w:rPr>
          <w:sz w:val="28"/>
          <w:szCs w:val="28"/>
        </w:rPr>
        <w:t>а то, как ученик умеет управлять этой</w:t>
      </w:r>
      <w:r>
        <w:rPr>
          <w:sz w:val="28"/>
          <w:szCs w:val="28"/>
        </w:rPr>
        <w:t xml:space="preserve"> информацией: искать, наилучшим </w:t>
      </w:r>
      <w:r w:rsidRPr="007B2B87">
        <w:rPr>
          <w:sz w:val="28"/>
          <w:szCs w:val="28"/>
        </w:rPr>
        <w:t>способом присваивать, находить в ней смысл, применять в жизни;</w:t>
      </w:r>
    </w:p>
    <w:p w:rsidR="007B2B87" w:rsidRPr="007B2B87" w:rsidRDefault="007B2B87" w:rsidP="007B2B87">
      <w:pPr>
        <w:rPr>
          <w:sz w:val="28"/>
          <w:szCs w:val="28"/>
        </w:rPr>
      </w:pPr>
      <w:r w:rsidRPr="007B2B87">
        <w:rPr>
          <w:sz w:val="28"/>
          <w:szCs w:val="28"/>
        </w:rPr>
        <w:tab/>
        <w:t>-</w:t>
      </w:r>
      <w:r w:rsidRPr="007B2B87">
        <w:rPr>
          <w:sz w:val="28"/>
          <w:szCs w:val="28"/>
        </w:rPr>
        <w:tab/>
        <w:t xml:space="preserve">не присвоение «готового» знания, а </w:t>
      </w:r>
      <w:r>
        <w:rPr>
          <w:sz w:val="28"/>
          <w:szCs w:val="28"/>
        </w:rPr>
        <w:t xml:space="preserve">конструирование своего, которое </w:t>
      </w:r>
      <w:r w:rsidRPr="007B2B87">
        <w:rPr>
          <w:sz w:val="28"/>
          <w:szCs w:val="28"/>
        </w:rPr>
        <w:t>рождается в процессе обучения;</w:t>
      </w:r>
    </w:p>
    <w:p w:rsidR="007B2B87" w:rsidRDefault="007B2B87" w:rsidP="007B2B87">
      <w:pPr>
        <w:rPr>
          <w:sz w:val="28"/>
          <w:szCs w:val="28"/>
        </w:rPr>
      </w:pPr>
      <w:r w:rsidRPr="007B2B87">
        <w:rPr>
          <w:sz w:val="28"/>
          <w:szCs w:val="28"/>
        </w:rPr>
        <w:tab/>
        <w:t>-</w:t>
      </w:r>
      <w:r w:rsidRPr="007B2B87">
        <w:rPr>
          <w:sz w:val="28"/>
          <w:szCs w:val="28"/>
        </w:rPr>
        <w:tab/>
        <w:t>коммуникативно-деятельностный принцип обучен</w:t>
      </w:r>
      <w:r>
        <w:rPr>
          <w:sz w:val="28"/>
          <w:szCs w:val="28"/>
        </w:rPr>
        <w:t>ия,</w:t>
      </w:r>
    </w:p>
    <w:p w:rsidR="007B2B87" w:rsidRPr="007B2B87" w:rsidRDefault="007B2B87" w:rsidP="007B2B87">
      <w:pPr>
        <w:rPr>
          <w:sz w:val="28"/>
          <w:szCs w:val="28"/>
        </w:rPr>
      </w:pPr>
      <w:r>
        <w:rPr>
          <w:sz w:val="28"/>
          <w:szCs w:val="28"/>
        </w:rPr>
        <w:t xml:space="preserve">Предусматривающий </w:t>
      </w:r>
      <w:r w:rsidRPr="007B2B87">
        <w:rPr>
          <w:sz w:val="28"/>
          <w:szCs w:val="28"/>
        </w:rPr>
        <w:t>диалоговый режим занятий, совместный</w:t>
      </w:r>
      <w:r>
        <w:rPr>
          <w:sz w:val="28"/>
          <w:szCs w:val="28"/>
        </w:rPr>
        <w:t xml:space="preserve"> поиск решения проблем, а также </w:t>
      </w:r>
      <w:r w:rsidRPr="007B2B87">
        <w:rPr>
          <w:sz w:val="28"/>
          <w:szCs w:val="28"/>
        </w:rPr>
        <w:t>«партнерские» отношения между педагогом и обучаемыми;</w:t>
      </w:r>
    </w:p>
    <w:p w:rsidR="007B2B87" w:rsidRPr="007B2B87" w:rsidRDefault="007B2B87" w:rsidP="007B2B87">
      <w:pPr>
        <w:rPr>
          <w:sz w:val="28"/>
          <w:szCs w:val="28"/>
        </w:rPr>
      </w:pPr>
      <w:r w:rsidRPr="007B2B87">
        <w:rPr>
          <w:sz w:val="28"/>
          <w:szCs w:val="28"/>
        </w:rPr>
        <w:t>- объективная оценка положительных и отрицательных сторон в познаваемом объекте.</w:t>
      </w:r>
    </w:p>
    <w:p w:rsidR="007B2B87" w:rsidRPr="007B2B87" w:rsidRDefault="007B2B87" w:rsidP="007B2B87">
      <w:pPr>
        <w:rPr>
          <w:sz w:val="28"/>
          <w:szCs w:val="28"/>
        </w:rPr>
      </w:pPr>
      <w:r w:rsidRPr="007B2B87">
        <w:rPr>
          <w:sz w:val="28"/>
          <w:szCs w:val="28"/>
        </w:rPr>
        <w:t xml:space="preserve">ТРКМ – это целостная система разнообразных приёмов, которая формирует навыки работы с информацией и направлена на то, чтобы сначала заинтересовать ученика (пробудить в нём исследовательскую, творческую активность), затем предоставить ему условия для осмысления материала и, наконец, помочь ему обобщить приобретённые знания. </w:t>
      </w:r>
    </w:p>
    <w:p w:rsidR="007B2B87" w:rsidRPr="009A0798" w:rsidRDefault="007B2B87" w:rsidP="007B2B87">
      <w:pPr>
        <w:rPr>
          <w:sz w:val="28"/>
          <w:szCs w:val="28"/>
        </w:rPr>
      </w:pPr>
      <w:r w:rsidRPr="009A0798">
        <w:rPr>
          <w:sz w:val="28"/>
          <w:szCs w:val="28"/>
        </w:rPr>
        <w:t xml:space="preserve">Основа технологии – </w:t>
      </w:r>
      <w:r w:rsidRPr="007B2B87">
        <w:rPr>
          <w:b/>
          <w:sz w:val="28"/>
          <w:szCs w:val="28"/>
        </w:rPr>
        <w:t>трёхфазовая структура урока</w:t>
      </w:r>
      <w:r w:rsidRPr="009A0798">
        <w:rPr>
          <w:sz w:val="28"/>
          <w:szCs w:val="28"/>
        </w:rPr>
        <w:t>: вызов, осмысление, рефлексия</w:t>
      </w:r>
    </w:p>
    <w:p w:rsidR="007B2B87" w:rsidRDefault="007B2B87" w:rsidP="007B2B87">
      <w:pPr>
        <w:shd w:val="clear" w:color="auto" w:fill="FFFFFF"/>
        <w:spacing w:line="317" w:lineRule="exact"/>
        <w:ind w:left="19" w:right="5"/>
        <w:jc w:val="both"/>
        <w:rPr>
          <w:sz w:val="28"/>
          <w:szCs w:val="28"/>
        </w:rPr>
      </w:pPr>
      <w:r w:rsidRPr="009A0798">
        <w:rPr>
          <w:sz w:val="28"/>
          <w:szCs w:val="28"/>
        </w:rPr>
        <w:t xml:space="preserve">Эта структура логична и научна, т.к. её этапы (фазы) соответствуют закономерным этапам когнитивной (умственной) деятельности личности. </w:t>
      </w:r>
    </w:p>
    <w:p w:rsidR="007B2B87" w:rsidRPr="009A0798" w:rsidRDefault="007B2B87" w:rsidP="007B2B87">
      <w:pPr>
        <w:rPr>
          <w:sz w:val="28"/>
          <w:szCs w:val="28"/>
        </w:rPr>
      </w:pPr>
      <w:r w:rsidRPr="009A0798">
        <w:rPr>
          <w:sz w:val="28"/>
          <w:szCs w:val="28"/>
        </w:rPr>
        <w:t>Урок, построенной по данной технологии, содержит три фазы, каждая из которых имеет свои задачи: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948"/>
        <w:gridCol w:w="1929"/>
        <w:gridCol w:w="2147"/>
        <w:gridCol w:w="1861"/>
        <w:gridCol w:w="1738"/>
      </w:tblGrid>
      <w:tr w:rsidR="007B2B87" w:rsidTr="004F086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center"/>
            </w:pPr>
            <w:r>
              <w:rPr>
                <w:rStyle w:val="a6"/>
              </w:rPr>
              <w:t>Фаза</w:t>
            </w:r>
          </w:p>
        </w:tc>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center"/>
            </w:pPr>
            <w:r>
              <w:rPr>
                <w:rStyle w:val="a6"/>
              </w:rPr>
              <w:t>Задачи фазы. Деятельность учителя.</w:t>
            </w:r>
          </w:p>
        </w:tc>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center"/>
            </w:pPr>
            <w:r>
              <w:rPr>
                <w:rStyle w:val="a6"/>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center"/>
            </w:pPr>
            <w:r>
              <w:rPr>
                <w:rStyle w:val="a6"/>
              </w:rPr>
              <w:t>Возможные приёмы и методы.</w:t>
            </w:r>
          </w:p>
        </w:tc>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center"/>
            </w:pPr>
            <w:r>
              <w:rPr>
                <w:rStyle w:val="a6"/>
              </w:rPr>
              <w:t>Функции фазы.</w:t>
            </w:r>
          </w:p>
        </w:tc>
      </w:tr>
      <w:tr w:rsidR="007B2B87" w:rsidTr="004F086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b/>
                <w:color w:val="000099"/>
              </w:rPr>
            </w:pPr>
            <w:r w:rsidRPr="002E4602">
              <w:rPr>
                <w:b/>
                <w:color w:val="000099"/>
              </w:rPr>
              <w:t>Вызов.</w:t>
            </w:r>
          </w:p>
          <w:p w:rsidR="007B2B87" w:rsidRDefault="007B2B87" w:rsidP="004F0865">
            <w:pPr>
              <w:pStyle w:val="a5"/>
              <w:jc w:val="center"/>
            </w:pPr>
            <w:r w:rsidRPr="002E4602">
              <w:rPr>
                <w:sz w:val="20"/>
                <w:szCs w:val="20"/>
              </w:rPr>
              <w:t xml:space="preserve">(информация выслушивается, записывается, обсуждается, работа ведётся индивидуально, в </w:t>
            </w:r>
            <w:r w:rsidRPr="002E4602">
              <w:rPr>
                <w:sz w:val="20"/>
                <w:szCs w:val="20"/>
              </w:rPr>
              <w:lastRenderedPageBreak/>
              <w:t>парах и группах</w:t>
            </w:r>
            <w:r>
              <w:t>).</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lastRenderedPageBreak/>
              <w:t>Пробуждение уже имеющихся знаний по изучаемому вопросу, активизация учащихся</w:t>
            </w:r>
            <w:r>
              <w:rPr>
                <w:sz w:val="20"/>
                <w:szCs w:val="20"/>
              </w:rPr>
              <w:t xml:space="preserve"> к получению новой информации;</w:t>
            </w:r>
            <w:r w:rsidRPr="002E4602">
              <w:rPr>
                <w:sz w:val="20"/>
                <w:szCs w:val="20"/>
              </w:rPr>
              <w:t xml:space="preserve">, </w:t>
            </w:r>
            <w:r w:rsidRPr="002E4602">
              <w:rPr>
                <w:sz w:val="20"/>
                <w:szCs w:val="20"/>
              </w:rPr>
              <w:lastRenderedPageBreak/>
              <w:t>мотивация для дальнейшей работы.</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lastRenderedPageBreak/>
              <w:t>Ученик “вспоминает”, что ему известно по изучаемому вопросу (делает предположения),</w:t>
            </w:r>
          </w:p>
          <w:p w:rsidR="007B2B87" w:rsidRPr="002E4602" w:rsidRDefault="007B2B87" w:rsidP="004F0865">
            <w:pPr>
              <w:pStyle w:val="a5"/>
              <w:spacing w:before="0" w:beforeAutospacing="0" w:after="0" w:afterAutospacing="0"/>
              <w:jc w:val="center"/>
              <w:rPr>
                <w:sz w:val="20"/>
                <w:szCs w:val="20"/>
              </w:rPr>
            </w:pPr>
            <w:r w:rsidRPr="002E4602">
              <w:rPr>
                <w:sz w:val="20"/>
                <w:szCs w:val="20"/>
              </w:rPr>
              <w:t xml:space="preserve">Систематизирует информацию до её </w:t>
            </w:r>
            <w:r w:rsidRPr="002E4602">
              <w:rPr>
                <w:sz w:val="20"/>
                <w:szCs w:val="20"/>
              </w:rPr>
              <w:lastRenderedPageBreak/>
              <w:t>изучения, задаёт вопросы, на которые хотел бы получить ответ.</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lastRenderedPageBreak/>
              <w:t>Составление списка “известной информации”; рассказ-предположение по ключевым словам; систематизация мате</w:t>
            </w:r>
            <w:r>
              <w:rPr>
                <w:sz w:val="20"/>
                <w:szCs w:val="20"/>
              </w:rPr>
              <w:t xml:space="preserve">риала </w:t>
            </w:r>
            <w:r>
              <w:rPr>
                <w:sz w:val="20"/>
                <w:szCs w:val="20"/>
              </w:rPr>
              <w:lastRenderedPageBreak/>
              <w:t xml:space="preserve">(предварительные кластеры и </w:t>
            </w:r>
            <w:r w:rsidRPr="002E4602">
              <w:rPr>
                <w:sz w:val="20"/>
                <w:szCs w:val="20"/>
              </w:rPr>
              <w:t>таблицы);</w:t>
            </w:r>
          </w:p>
          <w:p w:rsidR="007B2B87" w:rsidRPr="002E4602" w:rsidRDefault="007B2B87" w:rsidP="004F0865">
            <w:pPr>
              <w:pStyle w:val="a5"/>
              <w:spacing w:before="0" w:beforeAutospacing="0" w:after="0" w:afterAutospacing="0"/>
              <w:jc w:val="center"/>
              <w:rPr>
                <w:sz w:val="20"/>
                <w:szCs w:val="20"/>
              </w:rPr>
            </w:pPr>
            <w:r w:rsidRPr="002E4602">
              <w:rPr>
                <w:sz w:val="20"/>
                <w:szCs w:val="20"/>
              </w:rPr>
              <w:t>верные-неверные утверждения;</w:t>
            </w:r>
            <w:r>
              <w:rPr>
                <w:sz w:val="20"/>
                <w:szCs w:val="20"/>
              </w:rPr>
              <w:t xml:space="preserve"> </w:t>
            </w:r>
            <w:r w:rsidRPr="002E4602">
              <w:rPr>
                <w:sz w:val="20"/>
                <w:szCs w:val="20"/>
              </w:rPr>
              <w:t>перепутанные логические цепочки.</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lastRenderedPageBreak/>
              <w:t>1. мотивационная</w:t>
            </w:r>
            <w:r w:rsidRPr="002E4602">
              <w:rPr>
                <w:sz w:val="20"/>
                <w:szCs w:val="20"/>
              </w:rPr>
              <w:br/>
              <w:t>2. информационная</w:t>
            </w:r>
            <w:r w:rsidRPr="002E4602">
              <w:rPr>
                <w:sz w:val="20"/>
                <w:szCs w:val="20"/>
              </w:rPr>
              <w:br/>
              <w:t>3. Коммуникацион</w:t>
            </w:r>
            <w:r>
              <w:rPr>
                <w:sz w:val="20"/>
                <w:szCs w:val="20"/>
              </w:rPr>
              <w:t>-</w:t>
            </w:r>
            <w:r w:rsidRPr="002E4602">
              <w:rPr>
                <w:sz w:val="20"/>
                <w:szCs w:val="20"/>
              </w:rPr>
              <w:t>ная</w:t>
            </w:r>
          </w:p>
        </w:tc>
      </w:tr>
      <w:tr w:rsidR="007B2B87" w:rsidTr="004F086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b/>
                <w:color w:val="000099"/>
              </w:rPr>
            </w:pPr>
            <w:r w:rsidRPr="002E4602">
              <w:rPr>
                <w:b/>
                <w:color w:val="000099"/>
              </w:rPr>
              <w:lastRenderedPageBreak/>
              <w:t>Осмысление.</w:t>
            </w:r>
          </w:p>
          <w:p w:rsidR="007B2B87" w:rsidRPr="002E4602" w:rsidRDefault="007B2B87" w:rsidP="004F0865">
            <w:pPr>
              <w:pStyle w:val="a5"/>
              <w:jc w:val="center"/>
              <w:rPr>
                <w:sz w:val="20"/>
                <w:szCs w:val="20"/>
              </w:rPr>
            </w:pPr>
            <w:r w:rsidRPr="002E4602">
              <w:rPr>
                <w:sz w:val="20"/>
                <w:szCs w:val="20"/>
              </w:rPr>
              <w:t>(непосредственный контакт с новой информацией, работа в парах и индивидуально)</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t>Сохранение интереса к теме при непосредственной работе с новой информацией, постепенное продвижение от “старого” знания к “новому”.</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t>Ученик читает (слушает) текст,</w:t>
            </w:r>
            <w:r>
              <w:rPr>
                <w:sz w:val="20"/>
                <w:szCs w:val="20"/>
              </w:rPr>
              <w:t xml:space="preserve"> </w:t>
            </w:r>
            <w:r w:rsidRPr="002E4602">
              <w:rPr>
                <w:sz w:val="20"/>
                <w:szCs w:val="20"/>
              </w:rPr>
              <w:t>используя предложенные учителем активные методы чтения (“инсерт”),</w:t>
            </w:r>
            <w:r>
              <w:rPr>
                <w:sz w:val="20"/>
                <w:szCs w:val="20"/>
              </w:rPr>
              <w:t xml:space="preserve"> </w:t>
            </w:r>
            <w:r w:rsidRPr="002E4602">
              <w:rPr>
                <w:sz w:val="20"/>
                <w:szCs w:val="20"/>
              </w:rPr>
              <w:t>делает пометки на полях или ведёт записи по мере осмысления новой информации.</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t>Методы активного чтения: маркировка с использованием значков</w:t>
            </w:r>
          </w:p>
          <w:p w:rsidR="007B2B87" w:rsidRPr="002E4602" w:rsidRDefault="007B2B87" w:rsidP="004F0865">
            <w:pPr>
              <w:pStyle w:val="a5"/>
              <w:spacing w:before="0" w:beforeAutospacing="0" w:after="0" w:afterAutospacing="0"/>
              <w:jc w:val="center"/>
              <w:rPr>
                <w:sz w:val="20"/>
                <w:szCs w:val="20"/>
              </w:rPr>
            </w:pPr>
            <w:r w:rsidRPr="002E4602">
              <w:rPr>
                <w:sz w:val="20"/>
                <w:szCs w:val="20"/>
              </w:rPr>
              <w:t>“+,-,?”, которые ставятся на полях; поиск ответов на поставленные в первой части урока вопросы и т.д.</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t>1. информационная</w:t>
            </w:r>
            <w:r w:rsidRPr="002E4602">
              <w:rPr>
                <w:sz w:val="20"/>
                <w:szCs w:val="20"/>
              </w:rPr>
              <w:br/>
              <w:t>2. Систематизаци</w:t>
            </w:r>
            <w:r>
              <w:rPr>
                <w:sz w:val="20"/>
                <w:szCs w:val="20"/>
              </w:rPr>
              <w:t>-</w:t>
            </w:r>
            <w:r w:rsidRPr="002E4602">
              <w:rPr>
                <w:sz w:val="20"/>
                <w:szCs w:val="20"/>
              </w:rPr>
              <w:t>о</w:t>
            </w:r>
            <w:r>
              <w:rPr>
                <w:sz w:val="20"/>
                <w:szCs w:val="20"/>
              </w:rPr>
              <w:t>н</w:t>
            </w:r>
            <w:r w:rsidRPr="002E4602">
              <w:rPr>
                <w:sz w:val="20"/>
                <w:szCs w:val="20"/>
              </w:rPr>
              <w:t>ная</w:t>
            </w:r>
            <w:r w:rsidRPr="002E4602">
              <w:rPr>
                <w:sz w:val="20"/>
                <w:szCs w:val="20"/>
              </w:rPr>
              <w:br/>
              <w:t>3. мотивационная.</w:t>
            </w:r>
          </w:p>
        </w:tc>
      </w:tr>
      <w:tr w:rsidR="007B2B87" w:rsidTr="004F086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b/>
                <w:color w:val="000099"/>
              </w:rPr>
            </w:pPr>
            <w:r w:rsidRPr="002E4602">
              <w:rPr>
                <w:b/>
                <w:color w:val="000099"/>
              </w:rPr>
              <w:t>Рефлексия.</w:t>
            </w:r>
          </w:p>
          <w:p w:rsidR="007B2B87" w:rsidRDefault="007B2B87" w:rsidP="004F0865">
            <w:pPr>
              <w:pStyle w:val="a5"/>
              <w:jc w:val="center"/>
            </w:pPr>
            <w:r w:rsidRPr="002E4602">
              <w:rPr>
                <w:sz w:val="20"/>
                <w:szCs w:val="20"/>
              </w:rPr>
              <w:t>(творческая переработка, анализ изученной информации,</w:t>
            </w:r>
            <w:r>
              <w:t xml:space="preserve"> </w:t>
            </w:r>
            <w:r w:rsidRPr="002E4602">
              <w:rPr>
                <w:sz w:val="20"/>
                <w:szCs w:val="20"/>
              </w:rPr>
              <w:t xml:space="preserve">работа </w:t>
            </w:r>
            <w:r>
              <w:t xml:space="preserve">ведётся </w:t>
            </w:r>
            <w:r w:rsidRPr="002E4602">
              <w:rPr>
                <w:sz w:val="20"/>
                <w:szCs w:val="20"/>
              </w:rPr>
              <w:t>индивидуально-в парах-группах).</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t>Вернуть учащихся к первоначальным записям-предположениям, внести изменения, дополнения,</w:t>
            </w:r>
            <w:r>
              <w:rPr>
                <w:sz w:val="20"/>
                <w:szCs w:val="20"/>
              </w:rPr>
              <w:t xml:space="preserve"> помочь учащимся самостоятельно обобщить материал, определить направления в дальнейшем изучении, за</w:t>
            </w:r>
            <w:r w:rsidRPr="002E4602">
              <w:rPr>
                <w:sz w:val="20"/>
                <w:szCs w:val="20"/>
              </w:rPr>
              <w:t>да</w:t>
            </w:r>
            <w:r>
              <w:rPr>
                <w:sz w:val="20"/>
                <w:szCs w:val="20"/>
              </w:rPr>
              <w:t xml:space="preserve">в </w:t>
            </w:r>
            <w:r w:rsidRPr="002E4602">
              <w:rPr>
                <w:sz w:val="20"/>
                <w:szCs w:val="20"/>
              </w:rPr>
              <w:t>творческие, исследовательские задания на основе изученной информации.</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t>Учащиеся соотносят “новую”информацию со “старой”, используя знания, полученные на стадии осмысления.</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t>Заполнение кластеров, таблиц; установление причинно-следственных связей между блоками информации; возврат к ключевым словам, верным-неверным утверждениям, ответы на поставленные вопросы, организация дискуссий и т.д.</w:t>
            </w:r>
          </w:p>
        </w:tc>
        <w:tc>
          <w:tcPr>
            <w:tcW w:w="0" w:type="auto"/>
            <w:tcBorders>
              <w:top w:val="outset" w:sz="6" w:space="0" w:color="auto"/>
              <w:left w:val="outset" w:sz="6" w:space="0" w:color="auto"/>
              <w:bottom w:val="outset" w:sz="6" w:space="0" w:color="auto"/>
              <w:right w:val="outset" w:sz="6" w:space="0" w:color="auto"/>
            </w:tcBorders>
          </w:tcPr>
          <w:p w:rsidR="007B2B87" w:rsidRPr="002E4602" w:rsidRDefault="007B2B87" w:rsidP="004F0865">
            <w:pPr>
              <w:jc w:val="center"/>
              <w:rPr>
                <w:sz w:val="20"/>
                <w:szCs w:val="20"/>
              </w:rPr>
            </w:pPr>
            <w:r w:rsidRPr="002E4602">
              <w:rPr>
                <w:sz w:val="20"/>
                <w:szCs w:val="20"/>
              </w:rPr>
              <w:t>1. коммуника</w:t>
            </w:r>
            <w:r>
              <w:rPr>
                <w:sz w:val="20"/>
                <w:szCs w:val="20"/>
              </w:rPr>
              <w:t>-</w:t>
            </w:r>
            <w:r w:rsidRPr="002E4602">
              <w:rPr>
                <w:sz w:val="20"/>
                <w:szCs w:val="20"/>
              </w:rPr>
              <w:t>ционная</w:t>
            </w:r>
            <w:r w:rsidRPr="002E4602">
              <w:rPr>
                <w:sz w:val="20"/>
                <w:szCs w:val="20"/>
              </w:rPr>
              <w:br/>
              <w:t xml:space="preserve">2. </w:t>
            </w:r>
            <w:r>
              <w:rPr>
                <w:sz w:val="20"/>
                <w:szCs w:val="20"/>
              </w:rPr>
              <w:t>Информации-</w:t>
            </w:r>
            <w:r w:rsidRPr="002E4602">
              <w:rPr>
                <w:sz w:val="20"/>
                <w:szCs w:val="20"/>
              </w:rPr>
              <w:t>онная</w:t>
            </w:r>
            <w:r w:rsidRPr="002E4602">
              <w:rPr>
                <w:sz w:val="20"/>
                <w:szCs w:val="20"/>
              </w:rPr>
              <w:br/>
              <w:t>3. Мотивацион</w:t>
            </w:r>
            <w:r>
              <w:rPr>
                <w:sz w:val="20"/>
                <w:szCs w:val="20"/>
              </w:rPr>
              <w:t>-</w:t>
            </w:r>
            <w:r w:rsidRPr="002E4602">
              <w:rPr>
                <w:sz w:val="20"/>
                <w:szCs w:val="20"/>
              </w:rPr>
              <w:t>ная</w:t>
            </w:r>
            <w:r w:rsidRPr="002E4602">
              <w:rPr>
                <w:sz w:val="20"/>
                <w:szCs w:val="20"/>
              </w:rPr>
              <w:br/>
              <w:t>4. оценочная.</w:t>
            </w:r>
          </w:p>
        </w:tc>
      </w:tr>
    </w:tbl>
    <w:p w:rsidR="007B2B87" w:rsidRPr="007C5659" w:rsidRDefault="007B2B87" w:rsidP="007B2B87">
      <w:pPr>
        <w:shd w:val="clear" w:color="auto" w:fill="FFFFFF"/>
        <w:spacing w:line="317" w:lineRule="exact"/>
        <w:ind w:right="5"/>
        <w:jc w:val="both"/>
        <w:rPr>
          <w:sz w:val="28"/>
          <w:szCs w:val="28"/>
        </w:rPr>
      </w:pPr>
      <w:r w:rsidRPr="007B2B87">
        <w:rPr>
          <w:b/>
          <w:bCs/>
          <w:sz w:val="28"/>
          <w:szCs w:val="28"/>
          <w:u w:val="single"/>
        </w:rPr>
        <w:t>Первая стадия - вызов.</w:t>
      </w:r>
      <w:r w:rsidRPr="007C5659">
        <w:rPr>
          <w:b/>
          <w:bCs/>
          <w:color w:val="000099"/>
          <w:sz w:val="28"/>
          <w:szCs w:val="28"/>
        </w:rPr>
        <w:t xml:space="preserve"> </w:t>
      </w:r>
      <w:r w:rsidRPr="007C5659">
        <w:rPr>
          <w:sz w:val="28"/>
          <w:szCs w:val="28"/>
        </w:rPr>
        <w:t xml:space="preserve">Присутствие этой стадии на каждом уроке обязательно.   </w:t>
      </w:r>
    </w:p>
    <w:p w:rsidR="007B2B87" w:rsidRPr="007C5659" w:rsidRDefault="007B2B87" w:rsidP="007B2B87">
      <w:pPr>
        <w:shd w:val="clear" w:color="auto" w:fill="FFFFFF"/>
        <w:spacing w:line="317" w:lineRule="exact"/>
        <w:ind w:left="19" w:right="5"/>
        <w:jc w:val="both"/>
        <w:rPr>
          <w:sz w:val="28"/>
          <w:szCs w:val="28"/>
        </w:rPr>
      </w:pPr>
      <w:r w:rsidRPr="007C5659">
        <w:rPr>
          <w:sz w:val="28"/>
          <w:szCs w:val="28"/>
        </w:rPr>
        <w:t xml:space="preserve">   Цель стадии:</w:t>
      </w:r>
    </w:p>
    <w:p w:rsidR="007B2B87" w:rsidRDefault="007B2B87" w:rsidP="007B2B87">
      <w:pPr>
        <w:widowControl w:val="0"/>
        <w:shd w:val="clear" w:color="auto" w:fill="FFFFFF"/>
        <w:tabs>
          <w:tab w:val="left" w:pos="696"/>
        </w:tabs>
        <w:autoSpaceDE w:val="0"/>
        <w:autoSpaceDN w:val="0"/>
        <w:adjustRightInd w:val="0"/>
        <w:spacing w:line="317" w:lineRule="exact"/>
        <w:jc w:val="both"/>
        <w:rPr>
          <w:sz w:val="28"/>
          <w:szCs w:val="28"/>
        </w:rPr>
      </w:pPr>
      <w:r>
        <w:rPr>
          <w:sz w:val="28"/>
          <w:szCs w:val="28"/>
        </w:rPr>
        <w:t>1</w:t>
      </w:r>
      <w:r w:rsidRPr="007C5659">
        <w:rPr>
          <w:sz w:val="28"/>
          <w:szCs w:val="28"/>
        </w:rPr>
        <w:t xml:space="preserve">актуализировать и обобщить имеющиеся у ученика знания по данной теме или проблеме; </w:t>
      </w:r>
    </w:p>
    <w:p w:rsidR="007B2B87" w:rsidRPr="007C5659" w:rsidRDefault="007B2B87" w:rsidP="007B2B87">
      <w:pPr>
        <w:widowControl w:val="0"/>
        <w:shd w:val="clear" w:color="auto" w:fill="FFFFFF"/>
        <w:tabs>
          <w:tab w:val="left" w:pos="696"/>
        </w:tabs>
        <w:autoSpaceDE w:val="0"/>
        <w:autoSpaceDN w:val="0"/>
        <w:adjustRightInd w:val="0"/>
        <w:spacing w:line="317" w:lineRule="exact"/>
        <w:jc w:val="both"/>
        <w:rPr>
          <w:sz w:val="28"/>
          <w:szCs w:val="28"/>
        </w:rPr>
      </w:pPr>
      <w:r>
        <w:rPr>
          <w:sz w:val="28"/>
          <w:szCs w:val="28"/>
        </w:rPr>
        <w:t>2.</w:t>
      </w:r>
      <w:r w:rsidRPr="007C5659">
        <w:rPr>
          <w:sz w:val="28"/>
          <w:szCs w:val="28"/>
        </w:rPr>
        <w:t>активизировать ранее полученные знания; создать ассоциативные ряды;</w:t>
      </w:r>
    </w:p>
    <w:p w:rsidR="007B2B87" w:rsidRPr="007C5659" w:rsidRDefault="007B2B87" w:rsidP="007B2B87">
      <w:pPr>
        <w:widowControl w:val="0"/>
        <w:shd w:val="clear" w:color="auto" w:fill="FFFFFF"/>
        <w:tabs>
          <w:tab w:val="left" w:pos="696"/>
        </w:tabs>
        <w:autoSpaceDE w:val="0"/>
        <w:autoSpaceDN w:val="0"/>
        <w:adjustRightInd w:val="0"/>
        <w:spacing w:line="317" w:lineRule="exact"/>
        <w:ind w:right="5"/>
        <w:jc w:val="both"/>
        <w:rPr>
          <w:sz w:val="28"/>
          <w:szCs w:val="28"/>
        </w:rPr>
      </w:pPr>
      <w:r>
        <w:rPr>
          <w:sz w:val="28"/>
          <w:szCs w:val="28"/>
        </w:rPr>
        <w:t>3.</w:t>
      </w:r>
      <w:r w:rsidRPr="007C5659">
        <w:rPr>
          <w:sz w:val="28"/>
          <w:szCs w:val="28"/>
        </w:rPr>
        <w:t>вызвать устойчивый интерес к изучаемой теме, мотивировать ученика к учебной деятельности;</w:t>
      </w:r>
    </w:p>
    <w:p w:rsidR="007B2B87" w:rsidRPr="007C5659" w:rsidRDefault="007B2B87" w:rsidP="007B2B87">
      <w:pPr>
        <w:widowControl w:val="0"/>
        <w:shd w:val="clear" w:color="auto" w:fill="FFFFFF"/>
        <w:tabs>
          <w:tab w:val="left" w:pos="696"/>
        </w:tabs>
        <w:autoSpaceDE w:val="0"/>
        <w:autoSpaceDN w:val="0"/>
        <w:adjustRightInd w:val="0"/>
        <w:spacing w:line="307" w:lineRule="exact"/>
        <w:rPr>
          <w:sz w:val="28"/>
          <w:szCs w:val="28"/>
        </w:rPr>
      </w:pPr>
      <w:r>
        <w:rPr>
          <w:sz w:val="28"/>
          <w:szCs w:val="28"/>
        </w:rPr>
        <w:t>4.</w:t>
      </w:r>
      <w:r w:rsidRPr="007C5659">
        <w:rPr>
          <w:sz w:val="28"/>
          <w:szCs w:val="28"/>
        </w:rPr>
        <w:t>побудить ученика к активной работе на уроке и дома.</w:t>
      </w:r>
    </w:p>
    <w:p w:rsidR="007B2B87" w:rsidRPr="007C5659" w:rsidRDefault="007B2B87" w:rsidP="007B2B87">
      <w:pPr>
        <w:shd w:val="clear" w:color="auto" w:fill="FFFFFF"/>
        <w:spacing w:line="307" w:lineRule="exact"/>
        <w:ind w:right="10"/>
        <w:jc w:val="both"/>
        <w:rPr>
          <w:sz w:val="28"/>
          <w:szCs w:val="28"/>
        </w:rPr>
      </w:pPr>
      <w:r w:rsidRPr="007C5659">
        <w:rPr>
          <w:sz w:val="28"/>
          <w:szCs w:val="28"/>
        </w:rPr>
        <w:t xml:space="preserve">На стадии вызова учащиеся строят прогнозы, воображают, создают свое видение данного предмета или любого понятия, оперируют имеющимися в памяти представлениями, признаками, преобразовывают их. Следует заметить, что ассоциации могут быть адекватными и неадекватными, т.е. искаженными. Ценность данной технологии в том, что на первой стадии обе они имеют место быть - мнение каждого ценится, принимается во внимание. </w:t>
      </w:r>
      <w:r w:rsidRPr="007C5659">
        <w:rPr>
          <w:sz w:val="28"/>
          <w:szCs w:val="28"/>
        </w:rPr>
        <w:lastRenderedPageBreak/>
        <w:t>Обычно  на первую  стадию     отводится  5-7  минут,  однако  за столь</w:t>
      </w:r>
      <w:r w:rsidRPr="007C5659">
        <w:rPr>
          <w:spacing w:val="-5"/>
          <w:sz w:val="28"/>
          <w:szCs w:val="28"/>
        </w:rPr>
        <w:t xml:space="preserve"> короткое время можно применить различные приемы такие как: </w:t>
      </w:r>
      <w:r w:rsidRPr="007C5659">
        <w:rPr>
          <w:b/>
          <w:bCs/>
          <w:spacing w:val="-5"/>
          <w:sz w:val="28"/>
          <w:szCs w:val="28"/>
          <w:u w:val="single"/>
        </w:rPr>
        <w:t xml:space="preserve">свободное </w:t>
      </w:r>
      <w:r w:rsidRPr="007C5659">
        <w:rPr>
          <w:b/>
          <w:bCs/>
          <w:spacing w:val="-4"/>
          <w:sz w:val="28"/>
          <w:szCs w:val="28"/>
          <w:u w:val="single"/>
        </w:rPr>
        <w:t xml:space="preserve">письмо, перепутанные логические цепи, ключевые термины, прием </w:t>
      </w:r>
      <w:r w:rsidRPr="007C5659">
        <w:rPr>
          <w:b/>
          <w:bCs/>
          <w:sz w:val="28"/>
          <w:szCs w:val="28"/>
          <w:u w:val="single"/>
        </w:rPr>
        <w:t>«Корзина» (идей, понятий, имен...</w:t>
      </w:r>
      <w:r w:rsidRPr="007C5659">
        <w:rPr>
          <w:sz w:val="28"/>
          <w:szCs w:val="28"/>
        </w:rPr>
        <w:t>)</w:t>
      </w:r>
    </w:p>
    <w:p w:rsidR="007B2B87" w:rsidRPr="007C5659" w:rsidRDefault="007B2B87" w:rsidP="007B2B87">
      <w:pPr>
        <w:shd w:val="clear" w:color="auto" w:fill="FFFFFF"/>
        <w:spacing w:line="307" w:lineRule="exact"/>
        <w:jc w:val="both"/>
        <w:rPr>
          <w:sz w:val="28"/>
          <w:szCs w:val="28"/>
        </w:rPr>
      </w:pPr>
      <w:r w:rsidRPr="007C5659">
        <w:rPr>
          <w:sz w:val="28"/>
          <w:szCs w:val="28"/>
        </w:rPr>
        <w:t xml:space="preserve">Опыт работы показывает, что одним из наиболее интересных для </w:t>
      </w:r>
      <w:r w:rsidRPr="007C5659">
        <w:rPr>
          <w:spacing w:val="-5"/>
          <w:sz w:val="28"/>
          <w:szCs w:val="28"/>
        </w:rPr>
        <w:t xml:space="preserve">учащихся является прием </w:t>
      </w:r>
      <w:r w:rsidRPr="007C5659">
        <w:rPr>
          <w:b/>
          <w:bCs/>
          <w:color w:val="008080"/>
          <w:spacing w:val="-5"/>
          <w:sz w:val="28"/>
          <w:szCs w:val="28"/>
        </w:rPr>
        <w:t>«Составления кластеров»</w:t>
      </w:r>
      <w:r w:rsidRPr="007C5659">
        <w:rPr>
          <w:b/>
          <w:bCs/>
          <w:spacing w:val="-5"/>
          <w:sz w:val="28"/>
          <w:szCs w:val="28"/>
        </w:rPr>
        <w:t xml:space="preserve"> </w:t>
      </w:r>
      <w:r w:rsidRPr="007C5659">
        <w:rPr>
          <w:spacing w:val="-5"/>
          <w:sz w:val="28"/>
          <w:szCs w:val="28"/>
        </w:rPr>
        <w:t xml:space="preserve">т.е. </w:t>
      </w:r>
      <w:r w:rsidRPr="007C5659">
        <w:rPr>
          <w:spacing w:val="-4"/>
          <w:sz w:val="28"/>
          <w:szCs w:val="28"/>
        </w:rPr>
        <w:t xml:space="preserve">графических систематизаторов, которые показывают несколько различных типов связи между объектами или явлениями. (Слово </w:t>
      </w:r>
      <w:r w:rsidRPr="007C5659">
        <w:rPr>
          <w:i/>
          <w:iCs/>
          <w:spacing w:val="-4"/>
          <w:sz w:val="28"/>
          <w:szCs w:val="28"/>
          <w:u w:val="single"/>
        </w:rPr>
        <w:t>кластер</w:t>
      </w:r>
      <w:r w:rsidRPr="007C5659">
        <w:rPr>
          <w:i/>
          <w:iCs/>
          <w:spacing w:val="-4"/>
          <w:sz w:val="28"/>
          <w:szCs w:val="28"/>
        </w:rPr>
        <w:t xml:space="preserve"> в переводе </w:t>
      </w:r>
      <w:r w:rsidRPr="007C5659">
        <w:rPr>
          <w:i/>
          <w:iCs/>
          <w:sz w:val="28"/>
          <w:szCs w:val="28"/>
        </w:rPr>
        <w:t xml:space="preserve">означает пучок, созвездие). </w:t>
      </w:r>
      <w:r w:rsidRPr="007C5659">
        <w:rPr>
          <w:sz w:val="28"/>
          <w:szCs w:val="28"/>
        </w:rPr>
        <w:t xml:space="preserve">Составление кластера позволяет учащимся </w:t>
      </w:r>
      <w:r w:rsidRPr="007C5659">
        <w:rPr>
          <w:spacing w:val="-6"/>
          <w:sz w:val="28"/>
          <w:szCs w:val="28"/>
        </w:rPr>
        <w:t xml:space="preserve">свободно и открыто думать по поводу какой-либо темы. Ученик записывает в </w:t>
      </w:r>
      <w:r w:rsidRPr="007C5659">
        <w:rPr>
          <w:spacing w:val="-1"/>
          <w:sz w:val="28"/>
          <w:szCs w:val="28"/>
        </w:rPr>
        <w:t xml:space="preserve">центре листа ключевое понятие, а от него рисует стрелки-лучи в разные </w:t>
      </w:r>
      <w:r w:rsidRPr="007C5659">
        <w:rPr>
          <w:spacing w:val="-5"/>
          <w:sz w:val="28"/>
          <w:szCs w:val="28"/>
        </w:rPr>
        <w:t xml:space="preserve">стороны. Например, на уроке обществознания в 11 классе, при изучении темы «Типология обществ», на стадии вызова прошу </w:t>
      </w:r>
      <w:r w:rsidRPr="007C5659">
        <w:rPr>
          <w:spacing w:val="-3"/>
          <w:sz w:val="28"/>
          <w:szCs w:val="28"/>
        </w:rPr>
        <w:t xml:space="preserve">учащихся перечислить известные им общества, изобразив это схемой. В </w:t>
      </w:r>
      <w:r w:rsidRPr="007C5659">
        <w:rPr>
          <w:sz w:val="28"/>
          <w:szCs w:val="28"/>
        </w:rPr>
        <w:t>результате получается примерная схема:</w:t>
      </w:r>
    </w:p>
    <w:p w:rsidR="007B2B87" w:rsidRPr="00DF3391" w:rsidRDefault="007B2B87" w:rsidP="007B2B87">
      <w:pPr>
        <w:shd w:val="clear" w:color="auto" w:fill="FFFFFF"/>
        <w:spacing w:line="307" w:lineRule="exact"/>
        <w:jc w:val="both"/>
        <w:rPr>
          <w:sz w:val="28"/>
          <w:szCs w:val="28"/>
        </w:rPr>
      </w:pPr>
      <w:r w:rsidRPr="00DF3391">
        <w:rPr>
          <w:sz w:val="28"/>
          <w:szCs w:val="28"/>
        </w:rPr>
        <w:t xml:space="preserve">На следующем этапе работы предстоит выделить определенные основания, на которых будет происходить систематизация. Хаотичные </w:t>
      </w:r>
      <w:r w:rsidRPr="00DF3391">
        <w:rPr>
          <w:spacing w:val="-1"/>
          <w:sz w:val="28"/>
          <w:szCs w:val="28"/>
        </w:rPr>
        <w:t xml:space="preserve">записи объединяются в группы, в зависимости от того, какую сторону </w:t>
      </w:r>
      <w:r w:rsidRPr="00DF3391">
        <w:rPr>
          <w:spacing w:val="-4"/>
          <w:sz w:val="28"/>
          <w:szCs w:val="28"/>
        </w:rPr>
        <w:t>содержания отражает то или иное записанное понятие, факт.</w:t>
      </w:r>
    </w:p>
    <w:p w:rsidR="007B2B87" w:rsidRDefault="007B2B87" w:rsidP="007B2B87">
      <w:pPr>
        <w:rPr>
          <w:sz w:val="28"/>
          <w:szCs w:val="28"/>
        </w:rPr>
      </w:pPr>
      <w:r>
        <w:rPr>
          <w:noProof/>
          <w:sz w:val="28"/>
          <w:szCs w:val="28"/>
        </w:rPr>
        <w:drawing>
          <wp:inline distT="0" distB="0" distL="0" distR="0">
            <wp:extent cx="5606415" cy="237045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B2B87" w:rsidRDefault="007B2B87" w:rsidP="007B2B87">
      <w:pPr>
        <w:ind w:firstLine="708"/>
        <w:rPr>
          <w:sz w:val="28"/>
          <w:szCs w:val="28"/>
        </w:rPr>
      </w:pPr>
      <w:r>
        <w:rPr>
          <w:sz w:val="28"/>
          <w:szCs w:val="28"/>
        </w:rPr>
        <w:t>В 6 классе данный прием использовался на уроке «Могущество католической церкви» по истории Средних веков.</w:t>
      </w:r>
    </w:p>
    <w:p w:rsidR="007B2B87" w:rsidRDefault="007B2B87" w:rsidP="007B2B87">
      <w:pPr>
        <w:rPr>
          <w:sz w:val="28"/>
          <w:szCs w:val="28"/>
        </w:rPr>
      </w:pPr>
    </w:p>
    <w:p w:rsidR="007B2B87" w:rsidRDefault="007B2B87" w:rsidP="007B2B87">
      <w:pPr>
        <w:jc w:val="center"/>
        <w:rPr>
          <w:sz w:val="28"/>
          <w:szCs w:val="28"/>
        </w:rPr>
      </w:pPr>
      <w:r w:rsidRPr="00ED31F3">
        <w:rPr>
          <w:sz w:val="28"/>
          <w:szCs w:val="28"/>
        </w:rPr>
        <w:object w:dxaOrig="7200"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87pt">
            <v:imagedata r:id="rId11" o:title=""/>
          </v:shape>
        </w:object>
      </w:r>
    </w:p>
    <w:p w:rsidR="007B2B87" w:rsidRDefault="007B2B87" w:rsidP="007B2B87">
      <w:pPr>
        <w:shd w:val="clear" w:color="auto" w:fill="FFFFFF"/>
        <w:spacing w:line="307" w:lineRule="exact"/>
        <w:ind w:left="187" w:firstLine="682"/>
        <w:jc w:val="both"/>
      </w:pPr>
    </w:p>
    <w:p w:rsidR="007B2B87" w:rsidRPr="00DF3391" w:rsidRDefault="007B2B87" w:rsidP="007B2B87">
      <w:pPr>
        <w:pStyle w:val="a5"/>
        <w:spacing w:before="0" w:beforeAutospacing="0" w:after="0" w:afterAutospacing="0"/>
        <w:jc w:val="both"/>
        <w:rPr>
          <w:sz w:val="28"/>
          <w:szCs w:val="28"/>
        </w:rPr>
      </w:pPr>
      <w:r w:rsidRPr="00DF3391">
        <w:rPr>
          <w:sz w:val="28"/>
          <w:szCs w:val="28"/>
        </w:rPr>
        <w:lastRenderedPageBreak/>
        <w:t xml:space="preserve">Важность  приема «кластер» состоит в том, что он позволяет: </w:t>
      </w:r>
    </w:p>
    <w:p w:rsidR="007B2B87" w:rsidRPr="00DF3391" w:rsidRDefault="007B2B87" w:rsidP="007B2B87">
      <w:pPr>
        <w:numPr>
          <w:ilvl w:val="0"/>
          <w:numId w:val="1"/>
        </w:numPr>
        <w:jc w:val="both"/>
        <w:rPr>
          <w:sz w:val="28"/>
          <w:szCs w:val="28"/>
        </w:rPr>
      </w:pPr>
      <w:r w:rsidRPr="00DF3391">
        <w:rPr>
          <w:sz w:val="28"/>
          <w:szCs w:val="28"/>
        </w:rPr>
        <w:t xml:space="preserve">представить информацию графически; </w:t>
      </w:r>
    </w:p>
    <w:p w:rsidR="007B2B87" w:rsidRPr="00DF3391" w:rsidRDefault="007B2B87" w:rsidP="007B2B87">
      <w:pPr>
        <w:numPr>
          <w:ilvl w:val="0"/>
          <w:numId w:val="1"/>
        </w:numPr>
        <w:spacing w:before="100" w:beforeAutospacing="1" w:after="100" w:afterAutospacing="1"/>
        <w:jc w:val="both"/>
        <w:rPr>
          <w:sz w:val="28"/>
          <w:szCs w:val="28"/>
        </w:rPr>
      </w:pPr>
      <w:r w:rsidRPr="00DF3391">
        <w:rPr>
          <w:sz w:val="28"/>
          <w:szCs w:val="28"/>
        </w:rPr>
        <w:t xml:space="preserve">показать её в систематизированном целостном виде; </w:t>
      </w:r>
    </w:p>
    <w:p w:rsidR="007B2B87" w:rsidRPr="00DF3391" w:rsidRDefault="007B2B87" w:rsidP="007B2B87">
      <w:pPr>
        <w:numPr>
          <w:ilvl w:val="0"/>
          <w:numId w:val="1"/>
        </w:numPr>
        <w:spacing w:before="100" w:beforeAutospacing="1" w:after="100" w:afterAutospacing="1"/>
        <w:jc w:val="both"/>
        <w:rPr>
          <w:sz w:val="28"/>
          <w:szCs w:val="28"/>
        </w:rPr>
      </w:pPr>
      <w:r w:rsidRPr="00DF3391">
        <w:rPr>
          <w:sz w:val="28"/>
          <w:szCs w:val="28"/>
        </w:rPr>
        <w:t xml:space="preserve">вычленить причинно-следственные связи. </w:t>
      </w:r>
    </w:p>
    <w:p w:rsidR="007B2B87" w:rsidRPr="00DF3391" w:rsidRDefault="007B2B87" w:rsidP="007B2B87">
      <w:pPr>
        <w:shd w:val="clear" w:color="auto" w:fill="FFFFFF"/>
        <w:spacing w:line="307" w:lineRule="exact"/>
        <w:ind w:right="5" w:firstLine="709"/>
        <w:jc w:val="both"/>
        <w:rPr>
          <w:sz w:val="28"/>
          <w:szCs w:val="28"/>
        </w:rPr>
      </w:pPr>
      <w:r w:rsidRPr="00DF3391">
        <w:rPr>
          <w:spacing w:val="-6"/>
          <w:sz w:val="28"/>
          <w:szCs w:val="28"/>
        </w:rPr>
        <w:t xml:space="preserve">Другим приемом, используемым для систематизации материала, </w:t>
      </w:r>
      <w:r w:rsidRPr="00DF3391">
        <w:rPr>
          <w:spacing w:val="-5"/>
          <w:sz w:val="28"/>
          <w:szCs w:val="28"/>
        </w:rPr>
        <w:t xml:space="preserve">является прием </w:t>
      </w:r>
      <w:r w:rsidRPr="00DF3391">
        <w:rPr>
          <w:b/>
          <w:bCs/>
          <w:color w:val="008080"/>
          <w:spacing w:val="-5"/>
          <w:sz w:val="28"/>
          <w:szCs w:val="28"/>
          <w:u w:val="single"/>
        </w:rPr>
        <w:t>перепутанных логических цепей,</w:t>
      </w:r>
      <w:r w:rsidRPr="00DF3391">
        <w:rPr>
          <w:b/>
          <w:bCs/>
          <w:color w:val="008080"/>
          <w:spacing w:val="-5"/>
          <w:sz w:val="28"/>
          <w:szCs w:val="28"/>
        </w:rPr>
        <w:t xml:space="preserve"> </w:t>
      </w:r>
      <w:r w:rsidRPr="00DF3391">
        <w:rPr>
          <w:spacing w:val="-5"/>
          <w:sz w:val="28"/>
          <w:szCs w:val="28"/>
        </w:rPr>
        <w:t xml:space="preserve">который эффективно </w:t>
      </w:r>
      <w:r w:rsidRPr="00DF3391">
        <w:rPr>
          <w:sz w:val="28"/>
          <w:szCs w:val="28"/>
        </w:rPr>
        <w:t xml:space="preserve">используется как при проверке знаний, так и при изучении нового </w:t>
      </w:r>
      <w:r w:rsidRPr="00DF3391">
        <w:rPr>
          <w:spacing w:val="-2"/>
          <w:sz w:val="28"/>
          <w:szCs w:val="28"/>
        </w:rPr>
        <w:t xml:space="preserve">материала. Предлагаю ученикам записанные на доске или карточках 5-6 </w:t>
      </w:r>
      <w:r w:rsidRPr="00DF3391">
        <w:rPr>
          <w:spacing w:val="-5"/>
          <w:sz w:val="28"/>
          <w:szCs w:val="28"/>
        </w:rPr>
        <w:t xml:space="preserve">событий (даты, события, исторические личности и т.д.). Учащимся требуется </w:t>
      </w:r>
      <w:r w:rsidRPr="00DF3391">
        <w:rPr>
          <w:spacing w:val="-4"/>
          <w:sz w:val="28"/>
          <w:szCs w:val="28"/>
        </w:rPr>
        <w:t xml:space="preserve">восстановить порядок, объяснить его. Например: 9 класс, История России. Задание: Восстановите хронологию событий: </w:t>
      </w:r>
      <w:r w:rsidRPr="00DF3391">
        <w:rPr>
          <w:spacing w:val="-3"/>
          <w:sz w:val="28"/>
          <w:szCs w:val="28"/>
        </w:rPr>
        <w:t xml:space="preserve">Оборона Москвы, Курская битва,   введение в действие приказа №227, </w:t>
      </w:r>
      <w:r w:rsidRPr="00DF3391">
        <w:rPr>
          <w:spacing w:val="-1"/>
          <w:sz w:val="28"/>
          <w:szCs w:val="28"/>
        </w:rPr>
        <w:t xml:space="preserve">выход к Государственной границе, Прохоровское сражение, битва за </w:t>
      </w:r>
      <w:r w:rsidRPr="00DF3391">
        <w:rPr>
          <w:spacing w:val="-4"/>
          <w:sz w:val="28"/>
          <w:szCs w:val="28"/>
        </w:rPr>
        <w:t xml:space="preserve">Днепр, первый салют в честь победы советских войск, операция </w:t>
      </w:r>
      <w:r w:rsidRPr="00DF3391">
        <w:rPr>
          <w:sz w:val="28"/>
          <w:szCs w:val="28"/>
        </w:rPr>
        <w:t>«Багратион», операция «Уран».</w:t>
      </w:r>
    </w:p>
    <w:p w:rsidR="007B2B87" w:rsidRPr="00DF3391" w:rsidRDefault="007B2B87" w:rsidP="007B2B87">
      <w:pPr>
        <w:shd w:val="clear" w:color="auto" w:fill="FFFFFF"/>
        <w:spacing w:line="307" w:lineRule="exact"/>
        <w:ind w:left="5"/>
        <w:jc w:val="both"/>
        <w:rPr>
          <w:sz w:val="28"/>
          <w:szCs w:val="28"/>
        </w:rPr>
      </w:pPr>
      <w:r w:rsidRPr="00DF3391">
        <w:rPr>
          <w:sz w:val="28"/>
          <w:szCs w:val="28"/>
        </w:rPr>
        <w:t xml:space="preserve">Интересен прием </w:t>
      </w:r>
      <w:r w:rsidRPr="00DF3391">
        <w:rPr>
          <w:b/>
          <w:bCs/>
          <w:color w:val="008080"/>
          <w:sz w:val="28"/>
          <w:szCs w:val="28"/>
          <w:u w:val="single"/>
        </w:rPr>
        <w:t>«Корзина»</w:t>
      </w:r>
      <w:r w:rsidRPr="00DF3391">
        <w:rPr>
          <w:b/>
          <w:bCs/>
          <w:sz w:val="28"/>
          <w:szCs w:val="28"/>
        </w:rPr>
        <w:t xml:space="preserve"> </w:t>
      </w:r>
      <w:r w:rsidRPr="00DF3391">
        <w:rPr>
          <w:sz w:val="28"/>
          <w:szCs w:val="28"/>
        </w:rPr>
        <w:t xml:space="preserve">идей, понятий, имен, который </w:t>
      </w:r>
      <w:r w:rsidRPr="00DF3391">
        <w:rPr>
          <w:spacing w:val="-2"/>
          <w:sz w:val="28"/>
          <w:szCs w:val="28"/>
        </w:rPr>
        <w:t xml:space="preserve">применяется и на семинарских занятиях, и во внеклассной работе. Занимая </w:t>
      </w:r>
      <w:r w:rsidRPr="00DF3391">
        <w:rPr>
          <w:spacing w:val="-5"/>
          <w:sz w:val="28"/>
          <w:szCs w:val="28"/>
        </w:rPr>
        <w:t xml:space="preserve">на уроке, достаточно большое количество времени, тем не менее, он является эффективным, помогает организовать индивидуальную и групповую работу </w:t>
      </w:r>
      <w:r w:rsidRPr="00DF3391">
        <w:rPr>
          <w:spacing w:val="-4"/>
          <w:sz w:val="28"/>
          <w:szCs w:val="28"/>
        </w:rPr>
        <w:t xml:space="preserve">учащихся на начальной стадии занятия, когда идет актуализация имеющихся </w:t>
      </w:r>
      <w:r w:rsidRPr="00DF3391">
        <w:rPr>
          <w:spacing w:val="-3"/>
          <w:sz w:val="28"/>
          <w:szCs w:val="28"/>
        </w:rPr>
        <w:t xml:space="preserve">у них опыта и знаний. Этот прием позволяет выяснить все, что знают или </w:t>
      </w:r>
      <w:r w:rsidRPr="00DF3391">
        <w:rPr>
          <w:spacing w:val="-5"/>
          <w:sz w:val="28"/>
          <w:szCs w:val="28"/>
        </w:rPr>
        <w:t xml:space="preserve">думают ученики по обсуждаемой теме урока или занятия. </w:t>
      </w:r>
    </w:p>
    <w:p w:rsidR="007B2B87" w:rsidRPr="00DF3391" w:rsidRDefault="007B2B87" w:rsidP="007B2B87">
      <w:pPr>
        <w:jc w:val="both"/>
        <w:rPr>
          <w:spacing w:val="-3"/>
          <w:sz w:val="28"/>
          <w:szCs w:val="28"/>
        </w:rPr>
      </w:pPr>
      <w:r w:rsidRPr="00DF3391">
        <w:rPr>
          <w:spacing w:val="-6"/>
          <w:sz w:val="28"/>
          <w:szCs w:val="28"/>
        </w:rPr>
        <w:t xml:space="preserve">       </w:t>
      </w:r>
    </w:p>
    <w:p w:rsidR="007B2B87" w:rsidRPr="00DF3391" w:rsidRDefault="007B2B87" w:rsidP="007B2B87">
      <w:pPr>
        <w:rPr>
          <w:sz w:val="28"/>
          <w:szCs w:val="28"/>
        </w:rPr>
      </w:pPr>
      <w:r w:rsidRPr="00DF3391">
        <w:rPr>
          <w:sz w:val="28"/>
          <w:szCs w:val="28"/>
        </w:rPr>
        <w:t xml:space="preserve">Очень хорошо показал себя приём </w:t>
      </w:r>
      <w:r w:rsidRPr="00DF3391">
        <w:rPr>
          <w:b/>
          <w:sz w:val="28"/>
          <w:szCs w:val="28"/>
        </w:rPr>
        <w:t>“верных-неверных” утверждений.</w:t>
      </w:r>
      <w:r w:rsidRPr="00DF3391">
        <w:rPr>
          <w:sz w:val="28"/>
          <w:szCs w:val="28"/>
        </w:rPr>
        <w:t xml:space="preserve"> На стадии вызова работает и приём  «П» - «М» - «И»: таблица «Плюс – минус - интересно», либо модификация данной таблицы «Плюс – минус - вопрос».</w:t>
      </w:r>
    </w:p>
    <w:p w:rsidR="007B2B87" w:rsidRPr="00DF3391" w:rsidRDefault="007B2B87" w:rsidP="007B2B87">
      <w:pPr>
        <w:pStyle w:val="a5"/>
        <w:spacing w:before="0" w:beforeAutospacing="0" w:after="0" w:afterAutospacing="0"/>
        <w:ind w:firstLine="539"/>
        <w:jc w:val="both"/>
        <w:rPr>
          <w:sz w:val="28"/>
          <w:szCs w:val="28"/>
        </w:rPr>
      </w:pPr>
    </w:p>
    <w:p w:rsidR="007B2B87" w:rsidRPr="00DF3391" w:rsidRDefault="007B2B87" w:rsidP="007B2B87">
      <w:pPr>
        <w:pStyle w:val="a5"/>
        <w:spacing w:before="0" w:beforeAutospacing="0" w:after="0" w:afterAutospacing="0"/>
        <w:ind w:firstLine="539"/>
        <w:jc w:val="both"/>
        <w:rPr>
          <w:sz w:val="28"/>
          <w:szCs w:val="28"/>
        </w:rPr>
      </w:pPr>
      <w:r w:rsidRPr="00DF3391">
        <w:rPr>
          <w:sz w:val="28"/>
          <w:szCs w:val="28"/>
        </w:rPr>
        <w:t>Таким образом, использование этих приёмов позволяет максимально организовать работу учащихся с информационными текстами.</w:t>
      </w:r>
    </w:p>
    <w:p w:rsidR="007B2B87" w:rsidRPr="00DF3391" w:rsidRDefault="007B2B87" w:rsidP="007B2B87">
      <w:pPr>
        <w:jc w:val="both"/>
        <w:rPr>
          <w:spacing w:val="-3"/>
          <w:sz w:val="28"/>
          <w:szCs w:val="28"/>
        </w:rPr>
      </w:pPr>
    </w:p>
    <w:p w:rsidR="007B2B87" w:rsidRPr="00DF3391" w:rsidRDefault="007B2B87" w:rsidP="007B2B87">
      <w:pPr>
        <w:shd w:val="clear" w:color="auto" w:fill="FFFFFF"/>
        <w:spacing w:line="307" w:lineRule="exact"/>
        <w:ind w:left="29" w:firstLine="384"/>
        <w:rPr>
          <w:sz w:val="28"/>
          <w:szCs w:val="28"/>
        </w:rPr>
      </w:pPr>
      <w:r w:rsidRPr="007B2B87">
        <w:rPr>
          <w:b/>
          <w:bCs/>
          <w:iCs/>
          <w:sz w:val="28"/>
          <w:szCs w:val="28"/>
        </w:rPr>
        <w:t xml:space="preserve">На </w:t>
      </w:r>
      <w:r w:rsidRPr="007B2B87">
        <w:rPr>
          <w:b/>
          <w:bCs/>
          <w:sz w:val="28"/>
          <w:szCs w:val="28"/>
          <w:u w:val="single"/>
        </w:rPr>
        <w:t>второй стадии - осмысление,</w:t>
      </w:r>
      <w:r w:rsidRPr="00DF3391">
        <w:rPr>
          <w:b/>
          <w:bCs/>
          <w:sz w:val="28"/>
          <w:szCs w:val="28"/>
        </w:rPr>
        <w:t xml:space="preserve">   </w:t>
      </w:r>
      <w:r w:rsidRPr="00DF3391">
        <w:rPr>
          <w:sz w:val="28"/>
          <w:szCs w:val="28"/>
        </w:rPr>
        <w:t>я ставлю перед учениками задачи, решение которых помогает им:</w:t>
      </w:r>
    </w:p>
    <w:p w:rsidR="007B2B87" w:rsidRPr="00DF3391" w:rsidRDefault="007B2B87" w:rsidP="007B2B87">
      <w:pPr>
        <w:widowControl w:val="0"/>
        <w:numPr>
          <w:ilvl w:val="0"/>
          <w:numId w:val="2"/>
        </w:numPr>
        <w:shd w:val="clear" w:color="auto" w:fill="FFFFFF"/>
        <w:tabs>
          <w:tab w:val="left" w:pos="1771"/>
        </w:tabs>
        <w:autoSpaceDE w:val="0"/>
        <w:autoSpaceDN w:val="0"/>
        <w:adjustRightInd w:val="0"/>
        <w:spacing w:line="307" w:lineRule="exact"/>
        <w:ind w:left="360" w:hanging="360"/>
        <w:rPr>
          <w:sz w:val="28"/>
          <w:szCs w:val="28"/>
        </w:rPr>
      </w:pPr>
      <w:r w:rsidRPr="00DF3391">
        <w:rPr>
          <w:spacing w:val="-6"/>
          <w:sz w:val="28"/>
          <w:szCs w:val="28"/>
        </w:rPr>
        <w:t>получить новую информацию;</w:t>
      </w:r>
    </w:p>
    <w:p w:rsidR="007B2B87" w:rsidRPr="00DF3391" w:rsidRDefault="007B2B87" w:rsidP="007B2B87">
      <w:pPr>
        <w:widowControl w:val="0"/>
        <w:numPr>
          <w:ilvl w:val="0"/>
          <w:numId w:val="2"/>
        </w:numPr>
        <w:shd w:val="clear" w:color="auto" w:fill="FFFFFF"/>
        <w:tabs>
          <w:tab w:val="left" w:pos="1771"/>
        </w:tabs>
        <w:autoSpaceDE w:val="0"/>
        <w:autoSpaceDN w:val="0"/>
        <w:adjustRightInd w:val="0"/>
        <w:spacing w:line="307" w:lineRule="exact"/>
        <w:ind w:left="360" w:hanging="360"/>
        <w:rPr>
          <w:sz w:val="28"/>
          <w:szCs w:val="28"/>
        </w:rPr>
      </w:pPr>
      <w:r w:rsidRPr="00DF3391">
        <w:rPr>
          <w:spacing w:val="-6"/>
          <w:sz w:val="28"/>
          <w:szCs w:val="28"/>
        </w:rPr>
        <w:t>осмыслить ее;</w:t>
      </w:r>
    </w:p>
    <w:p w:rsidR="007B2B87" w:rsidRPr="00DF3391" w:rsidRDefault="007B2B87" w:rsidP="007B2B87">
      <w:pPr>
        <w:widowControl w:val="0"/>
        <w:numPr>
          <w:ilvl w:val="0"/>
          <w:numId w:val="2"/>
        </w:numPr>
        <w:shd w:val="clear" w:color="auto" w:fill="FFFFFF"/>
        <w:tabs>
          <w:tab w:val="left" w:pos="1771"/>
        </w:tabs>
        <w:autoSpaceDE w:val="0"/>
        <w:autoSpaceDN w:val="0"/>
        <w:adjustRightInd w:val="0"/>
        <w:spacing w:line="307" w:lineRule="exact"/>
        <w:ind w:left="360" w:hanging="360"/>
        <w:rPr>
          <w:sz w:val="28"/>
          <w:szCs w:val="28"/>
        </w:rPr>
      </w:pPr>
      <w:r w:rsidRPr="00DF3391">
        <w:rPr>
          <w:spacing w:val="-5"/>
          <w:sz w:val="28"/>
          <w:szCs w:val="28"/>
        </w:rPr>
        <w:t>соотнести с уже имеющимися знаниями.</w:t>
      </w:r>
    </w:p>
    <w:p w:rsidR="007B2B87" w:rsidRPr="00DF3391" w:rsidRDefault="007B2B87" w:rsidP="007B2B87">
      <w:pPr>
        <w:shd w:val="clear" w:color="auto" w:fill="FFFFFF"/>
        <w:spacing w:line="307" w:lineRule="exact"/>
        <w:ind w:left="38" w:firstLine="581"/>
        <w:jc w:val="both"/>
        <w:rPr>
          <w:sz w:val="28"/>
          <w:szCs w:val="28"/>
        </w:rPr>
      </w:pPr>
      <w:r w:rsidRPr="00DF3391">
        <w:rPr>
          <w:spacing w:val="-1"/>
          <w:sz w:val="28"/>
          <w:szCs w:val="28"/>
        </w:rPr>
        <w:t xml:space="preserve">Эта стадия предусматривает активную работу с разнообразными </w:t>
      </w:r>
      <w:r w:rsidRPr="00DF3391">
        <w:rPr>
          <w:spacing w:val="-4"/>
          <w:sz w:val="28"/>
          <w:szCs w:val="28"/>
        </w:rPr>
        <w:t xml:space="preserve">источниками информации: таблицами, схемами, документами, картами, с учебником. На данной стадии применяется прием </w:t>
      </w:r>
      <w:r w:rsidRPr="00DF3391">
        <w:rPr>
          <w:b/>
          <w:bCs/>
          <w:color w:val="008080"/>
          <w:spacing w:val="-4"/>
          <w:sz w:val="28"/>
          <w:szCs w:val="28"/>
        </w:rPr>
        <w:t>«Пометки на полях», или  «Инсерт».</w:t>
      </w:r>
    </w:p>
    <w:p w:rsidR="007B2B87" w:rsidRPr="00DF3391" w:rsidRDefault="007B2B87" w:rsidP="007B2B87">
      <w:pPr>
        <w:shd w:val="clear" w:color="auto" w:fill="FFFFFF"/>
        <w:spacing w:line="307" w:lineRule="exact"/>
        <w:ind w:left="29" w:right="5" w:firstLine="629"/>
        <w:jc w:val="both"/>
        <w:rPr>
          <w:sz w:val="28"/>
          <w:szCs w:val="28"/>
        </w:rPr>
      </w:pPr>
      <w:r w:rsidRPr="00DF3391">
        <w:rPr>
          <w:spacing w:val="-1"/>
          <w:sz w:val="28"/>
          <w:szCs w:val="28"/>
        </w:rPr>
        <w:t xml:space="preserve">Этот прием является средством, позволяющим ученику отслеживать </w:t>
      </w:r>
      <w:r w:rsidRPr="00DF3391">
        <w:rPr>
          <w:spacing w:val="-2"/>
          <w:sz w:val="28"/>
          <w:szCs w:val="28"/>
        </w:rPr>
        <w:t xml:space="preserve">свое понимание прочитанного текста. Технически он достаточно прост. </w:t>
      </w:r>
      <w:r w:rsidRPr="00DF3391">
        <w:rPr>
          <w:spacing w:val="-6"/>
          <w:sz w:val="28"/>
          <w:szCs w:val="28"/>
        </w:rPr>
        <w:t xml:space="preserve">Учеников надо познакомить с рядом </w:t>
      </w:r>
      <w:r w:rsidRPr="00DF3391">
        <w:rPr>
          <w:color w:val="008080"/>
          <w:spacing w:val="-6"/>
          <w:sz w:val="28"/>
          <w:szCs w:val="28"/>
        </w:rPr>
        <w:t>маркировочных знаков</w:t>
      </w:r>
      <w:r w:rsidRPr="00DF3391">
        <w:rPr>
          <w:spacing w:val="-6"/>
          <w:sz w:val="28"/>
          <w:szCs w:val="28"/>
        </w:rPr>
        <w:t xml:space="preserve"> и предложить им </w:t>
      </w:r>
      <w:r w:rsidRPr="00DF3391">
        <w:rPr>
          <w:spacing w:val="-5"/>
          <w:sz w:val="28"/>
          <w:szCs w:val="28"/>
        </w:rPr>
        <w:t xml:space="preserve">по мере чтения ставить их карандашом на полях специально подобранного и </w:t>
      </w:r>
      <w:r w:rsidRPr="00DF3391">
        <w:rPr>
          <w:sz w:val="28"/>
          <w:szCs w:val="28"/>
        </w:rPr>
        <w:t>распечатанного текста. Помечать следует отдельные абзацы или предложения в тексте или документе.</w:t>
      </w:r>
    </w:p>
    <w:p w:rsidR="007B2B87" w:rsidRPr="00DF3391" w:rsidRDefault="007B2B87" w:rsidP="007B2B87">
      <w:pPr>
        <w:shd w:val="clear" w:color="auto" w:fill="FFFFFF"/>
        <w:spacing w:line="307" w:lineRule="exact"/>
        <w:ind w:left="547"/>
        <w:rPr>
          <w:sz w:val="28"/>
          <w:szCs w:val="28"/>
        </w:rPr>
      </w:pPr>
      <w:r w:rsidRPr="00DF3391">
        <w:rPr>
          <w:spacing w:val="-5"/>
          <w:sz w:val="28"/>
          <w:szCs w:val="28"/>
          <w:u w:val="single"/>
        </w:rPr>
        <w:t>Пометки могут быть следующие:</w:t>
      </w:r>
    </w:p>
    <w:p w:rsidR="007B2B87" w:rsidRPr="00DF3391" w:rsidRDefault="007B2B87" w:rsidP="007B2B87">
      <w:pPr>
        <w:shd w:val="clear" w:color="auto" w:fill="FFFFFF"/>
        <w:spacing w:line="307" w:lineRule="exact"/>
        <w:ind w:left="38" w:right="5" w:firstLine="514"/>
        <w:jc w:val="both"/>
        <w:rPr>
          <w:sz w:val="28"/>
          <w:szCs w:val="28"/>
        </w:rPr>
      </w:pPr>
      <w:r w:rsidRPr="00DF3391">
        <w:rPr>
          <w:spacing w:val="-1"/>
          <w:sz w:val="28"/>
          <w:szCs w:val="28"/>
        </w:rPr>
        <w:lastRenderedPageBreak/>
        <w:t xml:space="preserve">Знаком «галочка» (V) отмечается в тексте информация, которая уже </w:t>
      </w:r>
      <w:r w:rsidRPr="00DF3391">
        <w:rPr>
          <w:sz w:val="28"/>
          <w:szCs w:val="28"/>
        </w:rPr>
        <w:t xml:space="preserve">известна ученику. Он ранее с ней познакомился. При этом источник </w:t>
      </w:r>
      <w:r w:rsidRPr="00DF3391">
        <w:rPr>
          <w:spacing w:val="-4"/>
          <w:sz w:val="28"/>
          <w:szCs w:val="28"/>
        </w:rPr>
        <w:t>информации и степень достоверности ее не имеет значения.</w:t>
      </w:r>
    </w:p>
    <w:p w:rsidR="007B2B87" w:rsidRPr="00DF3391" w:rsidRDefault="007B2B87" w:rsidP="007B2B87">
      <w:pPr>
        <w:shd w:val="clear" w:color="auto" w:fill="FFFFFF"/>
        <w:spacing w:line="307" w:lineRule="exact"/>
        <w:ind w:left="38" w:right="5" w:firstLine="514"/>
        <w:jc w:val="both"/>
        <w:rPr>
          <w:sz w:val="28"/>
          <w:szCs w:val="28"/>
        </w:rPr>
      </w:pPr>
      <w:r w:rsidRPr="00DF3391">
        <w:rPr>
          <w:spacing w:val="-5"/>
          <w:sz w:val="28"/>
          <w:szCs w:val="28"/>
        </w:rPr>
        <w:t xml:space="preserve">Знаком «плюс» (+) отмечается новое знание, новая информация. Ученик </w:t>
      </w:r>
      <w:r w:rsidRPr="00DF3391">
        <w:rPr>
          <w:sz w:val="28"/>
          <w:szCs w:val="28"/>
        </w:rPr>
        <w:t>ставит этот знак только в том случае, если он впервые встречается с прочитанным текстом.</w:t>
      </w:r>
    </w:p>
    <w:p w:rsidR="007B2B87" w:rsidRPr="00DF3391" w:rsidRDefault="007B2B87" w:rsidP="007B2B87">
      <w:pPr>
        <w:shd w:val="clear" w:color="auto" w:fill="FFFFFF"/>
        <w:spacing w:line="307" w:lineRule="exact"/>
        <w:ind w:left="29" w:firstLine="518"/>
        <w:jc w:val="both"/>
        <w:rPr>
          <w:sz w:val="28"/>
          <w:szCs w:val="28"/>
        </w:rPr>
      </w:pPr>
      <w:r w:rsidRPr="00DF3391">
        <w:rPr>
          <w:spacing w:val="-2"/>
          <w:sz w:val="28"/>
          <w:szCs w:val="28"/>
        </w:rPr>
        <w:t xml:space="preserve">Знаком «минус» (-) отмечается то, что идет вразрез с имеющимися у </w:t>
      </w:r>
      <w:r w:rsidRPr="00DF3391">
        <w:rPr>
          <w:sz w:val="28"/>
          <w:szCs w:val="28"/>
        </w:rPr>
        <w:t>ученика представлениями, о чем он думал иначе.</w:t>
      </w:r>
    </w:p>
    <w:p w:rsidR="007B2B87" w:rsidRPr="00DF3391" w:rsidRDefault="007B2B87" w:rsidP="007B2B87">
      <w:pPr>
        <w:shd w:val="clear" w:color="auto" w:fill="FFFFFF"/>
        <w:spacing w:line="307" w:lineRule="exact"/>
        <w:ind w:left="29" w:right="11" w:firstLine="518"/>
        <w:jc w:val="both"/>
        <w:rPr>
          <w:sz w:val="28"/>
          <w:szCs w:val="28"/>
        </w:rPr>
      </w:pPr>
      <w:r w:rsidRPr="00DF3391">
        <w:rPr>
          <w:spacing w:val="-4"/>
          <w:sz w:val="28"/>
          <w:szCs w:val="28"/>
        </w:rPr>
        <w:t>Знаком «вопрос» (?) отмечается то, что осталось непонятным ученику и требует дополнительных сведений, вызывает желание узнать подробнее.</w:t>
      </w:r>
    </w:p>
    <w:p w:rsidR="007B2B87" w:rsidRPr="00DF3391" w:rsidRDefault="007B2B87" w:rsidP="007B2B87">
      <w:pPr>
        <w:shd w:val="clear" w:color="auto" w:fill="FFFFFF"/>
        <w:spacing w:line="307" w:lineRule="exact"/>
        <w:ind w:left="19" w:right="11" w:firstLine="509"/>
        <w:jc w:val="both"/>
        <w:rPr>
          <w:sz w:val="28"/>
          <w:szCs w:val="28"/>
        </w:rPr>
      </w:pPr>
      <w:r w:rsidRPr="00DF3391">
        <w:rPr>
          <w:spacing w:val="-4"/>
          <w:sz w:val="28"/>
          <w:szCs w:val="28"/>
        </w:rPr>
        <w:t xml:space="preserve">Данный прием требует от ученика не привычного пассивного чтения, а активного и внимательного. </w:t>
      </w:r>
      <w:r w:rsidRPr="00DF3391">
        <w:rPr>
          <w:b/>
          <w:bCs/>
          <w:spacing w:val="-4"/>
          <w:sz w:val="28"/>
          <w:szCs w:val="28"/>
        </w:rPr>
        <w:t>воспитывает культуру чтения.</w:t>
      </w:r>
    </w:p>
    <w:p w:rsidR="007B2B87" w:rsidRPr="00DF3391" w:rsidRDefault="007B2B87" w:rsidP="007B2B87">
      <w:pPr>
        <w:ind w:firstLine="539"/>
        <w:jc w:val="both"/>
        <w:rPr>
          <w:color w:val="000000"/>
          <w:sz w:val="28"/>
          <w:szCs w:val="28"/>
        </w:rPr>
      </w:pPr>
      <w:r w:rsidRPr="00DF3391">
        <w:rPr>
          <w:color w:val="000000"/>
          <w:sz w:val="28"/>
          <w:szCs w:val="28"/>
        </w:rPr>
        <w:t>Для учащихся наиболее приемлемым вариантом завершения данной работы с текстом является устное обсуждение. Обычно ученики без труда отмечают, что известное им встретилось в прочитанном, и с особым удовольствием сообщают, что нового и неожиданного для себя они узнали из того или иного текста. При этом важно, чтобы ученики прямо зачитывали текст, ссылались на него.</w:t>
      </w:r>
    </w:p>
    <w:p w:rsidR="007B2B87" w:rsidRPr="00DF3391" w:rsidRDefault="007B2B87" w:rsidP="007B2B87">
      <w:pPr>
        <w:ind w:firstLine="539"/>
        <w:jc w:val="both"/>
        <w:rPr>
          <w:color w:val="000000"/>
          <w:sz w:val="28"/>
          <w:szCs w:val="28"/>
        </w:rPr>
      </w:pPr>
      <w:r w:rsidRPr="00DF3391">
        <w:rPr>
          <w:color w:val="000000"/>
          <w:sz w:val="28"/>
          <w:szCs w:val="28"/>
        </w:rPr>
        <w:t xml:space="preserve">Весьма интересным в этом приеме является знак «вопрос». Дело в том, что нередко учителя полагают, что, объясняя  учебный материал на уроке, они находятся в поиске ответов на вопросы, которые интересны ученикам. Это на самом деле не всегда так. Авторы учебников ставят перед  учениками самые разные вопросы, учитель на уроке требует ответов на них, а вот места для вопросов самих учеников ни в учебниках, ни на уроках нет. А ведь известно, что в заданном вопросе содержится уже половина ответа. </w:t>
      </w:r>
    </w:p>
    <w:p w:rsidR="007B2B87" w:rsidRPr="00DF3391" w:rsidRDefault="007B2B87" w:rsidP="007B2B87">
      <w:pPr>
        <w:shd w:val="clear" w:color="auto" w:fill="FFFFFF"/>
        <w:spacing w:line="307" w:lineRule="exact"/>
        <w:ind w:left="14" w:right="5" w:firstLine="581"/>
        <w:jc w:val="both"/>
        <w:rPr>
          <w:sz w:val="28"/>
          <w:szCs w:val="28"/>
        </w:rPr>
      </w:pPr>
      <w:r w:rsidRPr="00DF3391">
        <w:rPr>
          <w:sz w:val="28"/>
          <w:szCs w:val="28"/>
        </w:rPr>
        <w:t xml:space="preserve">Прием </w:t>
      </w:r>
      <w:r w:rsidRPr="00DF3391">
        <w:rPr>
          <w:b/>
          <w:bCs/>
          <w:color w:val="008080"/>
          <w:sz w:val="28"/>
          <w:szCs w:val="28"/>
        </w:rPr>
        <w:t>«Пометки на полях»</w:t>
      </w:r>
      <w:r w:rsidRPr="00DF3391">
        <w:rPr>
          <w:b/>
          <w:bCs/>
          <w:sz w:val="28"/>
          <w:szCs w:val="28"/>
        </w:rPr>
        <w:t xml:space="preserve"> </w:t>
      </w:r>
      <w:r w:rsidRPr="00DF3391">
        <w:rPr>
          <w:sz w:val="28"/>
          <w:szCs w:val="28"/>
        </w:rPr>
        <w:t>эффективен в классах, где учащиеся обладают высокой техникой чтения. В классах, где у учеников низкая техника чтения, на эту работу уходит достаточно много времени, поэтому, я прошу их применять данный прием при чтении домашнего параграфа.</w:t>
      </w:r>
    </w:p>
    <w:p w:rsidR="007B2B87" w:rsidRPr="00DF3391" w:rsidRDefault="007B2B87" w:rsidP="007B2B87">
      <w:pPr>
        <w:shd w:val="clear" w:color="auto" w:fill="FFFFFF"/>
        <w:spacing w:line="307" w:lineRule="exact"/>
        <w:ind w:left="14" w:right="5" w:firstLine="581"/>
        <w:jc w:val="both"/>
        <w:rPr>
          <w:sz w:val="28"/>
          <w:szCs w:val="28"/>
        </w:rPr>
      </w:pPr>
      <w:r w:rsidRPr="00DF3391">
        <w:rPr>
          <w:sz w:val="28"/>
          <w:szCs w:val="28"/>
        </w:rPr>
        <w:t xml:space="preserve">Одной из возможных форм контроля эффективности чтения с пометками является составление </w:t>
      </w:r>
      <w:r w:rsidRPr="00DF3391">
        <w:rPr>
          <w:b/>
          <w:bCs/>
          <w:color w:val="008080"/>
          <w:sz w:val="28"/>
          <w:szCs w:val="28"/>
        </w:rPr>
        <w:t>«Маркировочной таблицы</w:t>
      </w:r>
      <w:r w:rsidRPr="00DF3391">
        <w:rPr>
          <w:b/>
          <w:bCs/>
          <w:sz w:val="28"/>
          <w:szCs w:val="28"/>
        </w:rPr>
        <w:t xml:space="preserve">». </w:t>
      </w:r>
      <w:r w:rsidRPr="00DF3391">
        <w:rPr>
          <w:sz w:val="28"/>
          <w:szCs w:val="28"/>
        </w:rPr>
        <w:t>В ней три колонки: знаю, узнал новое, хочу узнать подробнее (ЗУХ):</w:t>
      </w:r>
    </w:p>
    <w:p w:rsidR="007B2B87" w:rsidRPr="00DF3391" w:rsidRDefault="007B2B87" w:rsidP="007B2B87">
      <w:pPr>
        <w:shd w:val="clear" w:color="auto" w:fill="FFFFFF"/>
        <w:spacing w:line="307" w:lineRule="exact"/>
        <w:ind w:left="14" w:right="5" w:firstLine="581"/>
        <w:jc w:val="both"/>
        <w:rPr>
          <w:sz w:val="28"/>
          <w:szCs w:val="28"/>
        </w:rPr>
      </w:pPr>
    </w:p>
    <w:p w:rsidR="007B2B87" w:rsidRPr="00B356B5" w:rsidRDefault="007B2B87" w:rsidP="007B2B87">
      <w:pPr>
        <w:spacing w:line="1" w:lineRule="exact"/>
      </w:pPr>
    </w:p>
    <w:tbl>
      <w:tblPr>
        <w:tblW w:w="0" w:type="auto"/>
        <w:jc w:val="center"/>
        <w:tblInd w:w="40" w:type="dxa"/>
        <w:tblLayout w:type="fixed"/>
        <w:tblCellMar>
          <w:left w:w="40" w:type="dxa"/>
          <w:right w:w="40" w:type="dxa"/>
        </w:tblCellMar>
        <w:tblLook w:val="0000"/>
      </w:tblPr>
      <w:tblGrid>
        <w:gridCol w:w="2275"/>
        <w:gridCol w:w="2626"/>
        <w:gridCol w:w="2491"/>
      </w:tblGrid>
      <w:tr w:rsidR="007B2B87" w:rsidRPr="00B356B5" w:rsidTr="004F0865">
        <w:trPr>
          <w:trHeight w:hRule="exact" w:val="341"/>
          <w:jc w:val="center"/>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7B2B87" w:rsidRPr="00B356B5" w:rsidRDefault="007B2B87" w:rsidP="004F0865">
            <w:pPr>
              <w:shd w:val="clear" w:color="auto" w:fill="FFFFFF"/>
              <w:ind w:left="552"/>
            </w:pPr>
            <w:r w:rsidRPr="00B356B5">
              <w:t>3 (знаю)</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7B2B87" w:rsidRPr="00B356B5" w:rsidRDefault="007B2B87" w:rsidP="004F0865">
            <w:pPr>
              <w:shd w:val="clear" w:color="auto" w:fill="FFFFFF"/>
              <w:ind w:left="658"/>
            </w:pPr>
            <w:r w:rsidRPr="00B356B5">
              <w:t>У(узнал)</w:t>
            </w:r>
          </w:p>
        </w:tc>
        <w:tc>
          <w:tcPr>
            <w:tcW w:w="2491" w:type="dxa"/>
            <w:tcBorders>
              <w:top w:val="single" w:sz="6" w:space="0" w:color="auto"/>
              <w:left w:val="single" w:sz="6" w:space="0" w:color="auto"/>
              <w:bottom w:val="single" w:sz="6" w:space="0" w:color="auto"/>
              <w:right w:val="single" w:sz="6" w:space="0" w:color="auto"/>
            </w:tcBorders>
            <w:shd w:val="clear" w:color="auto" w:fill="FFFFFF"/>
          </w:tcPr>
          <w:p w:rsidR="007B2B87" w:rsidRPr="00B356B5" w:rsidRDefault="007B2B87" w:rsidP="004F0865">
            <w:pPr>
              <w:shd w:val="clear" w:color="auto" w:fill="FFFFFF"/>
              <w:ind w:left="211"/>
            </w:pPr>
            <w:r w:rsidRPr="00B356B5">
              <w:rPr>
                <w:spacing w:val="-6"/>
                <w:lang w:val="en-US"/>
              </w:rPr>
              <w:t xml:space="preserve">X </w:t>
            </w:r>
            <w:r w:rsidRPr="00B356B5">
              <w:rPr>
                <w:spacing w:val="-6"/>
              </w:rPr>
              <w:t>(хочу узнать)</w:t>
            </w:r>
          </w:p>
        </w:tc>
      </w:tr>
      <w:tr w:rsidR="007B2B87" w:rsidRPr="00B356B5" w:rsidTr="004F0865">
        <w:trPr>
          <w:trHeight w:hRule="exact" w:val="346"/>
          <w:jc w:val="center"/>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7B2B87" w:rsidRPr="00B356B5" w:rsidRDefault="007B2B87" w:rsidP="004F0865">
            <w:pPr>
              <w:shd w:val="clear" w:color="auto" w:fill="FFFFFF"/>
            </w:pP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7B2B87" w:rsidRPr="00B356B5" w:rsidRDefault="007B2B87" w:rsidP="004F0865">
            <w:pPr>
              <w:shd w:val="clear" w:color="auto" w:fill="FFFFFF"/>
            </w:pPr>
          </w:p>
        </w:tc>
        <w:tc>
          <w:tcPr>
            <w:tcW w:w="2491" w:type="dxa"/>
            <w:tcBorders>
              <w:top w:val="single" w:sz="6" w:space="0" w:color="auto"/>
              <w:left w:val="single" w:sz="6" w:space="0" w:color="auto"/>
              <w:bottom w:val="single" w:sz="6" w:space="0" w:color="auto"/>
              <w:right w:val="single" w:sz="6" w:space="0" w:color="auto"/>
            </w:tcBorders>
            <w:shd w:val="clear" w:color="auto" w:fill="FFFFFF"/>
          </w:tcPr>
          <w:p w:rsidR="007B2B87" w:rsidRPr="00B356B5" w:rsidRDefault="007B2B87" w:rsidP="004F0865">
            <w:pPr>
              <w:shd w:val="clear" w:color="auto" w:fill="FFFFFF"/>
            </w:pPr>
          </w:p>
        </w:tc>
      </w:tr>
    </w:tbl>
    <w:p w:rsidR="007B2B87" w:rsidRPr="00DF3391" w:rsidRDefault="007B2B87" w:rsidP="007B2B87">
      <w:pPr>
        <w:shd w:val="clear" w:color="auto" w:fill="FFFFFF"/>
        <w:spacing w:line="307" w:lineRule="exact"/>
        <w:ind w:left="19" w:right="5" w:firstLine="514"/>
        <w:jc w:val="both"/>
        <w:rPr>
          <w:sz w:val="28"/>
          <w:szCs w:val="28"/>
        </w:rPr>
      </w:pPr>
      <w:r w:rsidRPr="00DF3391">
        <w:rPr>
          <w:sz w:val="28"/>
          <w:szCs w:val="28"/>
        </w:rPr>
        <w:t>В колонки необходимо разнести полученную в ходе чтения информацию. Особое требование - записывать сведения, понятия или факты следует только своими словами, не цитируя учебник или иной текст, с которым работали. Прием «Маркировочная таблица» дает возможность проконтролировать работу каждого ученика с текстом учебника и поставить отметку за работу на уроке. Если позволяет время, таблица заполняется прямо на учебном занятии, а если нет, то можно предложить завершить ее дома.</w:t>
      </w:r>
    </w:p>
    <w:p w:rsidR="007B2B87" w:rsidRPr="00DF3391" w:rsidRDefault="007B2B87" w:rsidP="007B2B87">
      <w:pPr>
        <w:pStyle w:val="a5"/>
        <w:spacing w:before="0" w:beforeAutospacing="0" w:after="0" w:afterAutospacing="0"/>
        <w:ind w:firstLine="532"/>
        <w:jc w:val="both"/>
        <w:rPr>
          <w:sz w:val="28"/>
          <w:szCs w:val="28"/>
        </w:rPr>
      </w:pPr>
      <w:r w:rsidRPr="00DF3391">
        <w:rPr>
          <w:sz w:val="28"/>
          <w:szCs w:val="28"/>
        </w:rPr>
        <w:t xml:space="preserve">Приём </w:t>
      </w:r>
      <w:r w:rsidRPr="00DF3391">
        <w:rPr>
          <w:b/>
          <w:color w:val="008080"/>
          <w:sz w:val="28"/>
          <w:szCs w:val="28"/>
        </w:rPr>
        <w:t>таблица “тонких и толстых” вопросов</w:t>
      </w:r>
      <w:r w:rsidRPr="00DF3391">
        <w:rPr>
          <w:sz w:val="28"/>
          <w:szCs w:val="28"/>
        </w:rPr>
        <w:t xml:space="preserve"> формирует умение ставить вопросы разного уровня сложности. Он используется </w:t>
      </w:r>
      <w:r w:rsidRPr="007B2B87">
        <w:rPr>
          <w:b/>
          <w:sz w:val="28"/>
          <w:szCs w:val="28"/>
        </w:rPr>
        <w:t>на любой стадии урока.</w:t>
      </w:r>
      <w:r w:rsidRPr="00DF3391">
        <w:rPr>
          <w:sz w:val="28"/>
          <w:szCs w:val="28"/>
        </w:rPr>
        <w:t xml:space="preserve"> На стадии вызова, это те вопросы, на которые учащиеся хотят </w:t>
      </w:r>
      <w:r w:rsidRPr="00DF3391">
        <w:rPr>
          <w:sz w:val="28"/>
          <w:szCs w:val="28"/>
        </w:rPr>
        <w:lastRenderedPageBreak/>
        <w:t>получить ответы при изучении темы. На стадии осмысления вопросы ставятся учащимися по ходу чтения, или слушания материала. При рефлексии – для демонстрации понимания пройденного материала. Приведу фрагмент урока обществознания в 10 классе по теме “Познавательная деятельность человека” на стадии осмысления содержания. Цель: изучение содержания материала через активную фиксацию тонких (репродуктивных) и толстых (более сложных) вопросов в таблице.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857"/>
        <w:gridCol w:w="5766"/>
      </w:tblGrid>
      <w:tr w:rsidR="007B2B87" w:rsidTr="004F086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center"/>
            </w:pPr>
            <w:r>
              <w:rPr>
                <w:b/>
                <w:bCs/>
              </w:rPr>
              <w:t>“тонкие” вопросы</w:t>
            </w:r>
          </w:p>
        </w:tc>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center"/>
            </w:pPr>
            <w:r>
              <w:rPr>
                <w:b/>
                <w:bCs/>
              </w:rPr>
              <w:t>“толстые” вопросы</w:t>
            </w:r>
          </w:p>
        </w:tc>
      </w:tr>
      <w:tr w:rsidR="007B2B87" w:rsidTr="004F086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both"/>
            </w:pPr>
            <w:r>
              <w:rPr>
                <w:b/>
                <w:bCs/>
              </w:rPr>
              <w:t>1.</w:t>
            </w:r>
            <w:r>
              <w:t>Что такое знания? Кому принадлежат слова “Знание – сила”?</w:t>
            </w:r>
          </w:p>
        </w:tc>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both"/>
            </w:pPr>
            <w:r>
              <w:rPr>
                <w:b/>
                <w:bCs/>
              </w:rPr>
              <w:t>1.</w:t>
            </w:r>
            <w:r>
              <w:t xml:space="preserve">Какова роль знаний в жизни человека и человечества? Объясните, что обозначают слова Ф.Бэкона “Знание – сила”? </w:t>
            </w:r>
          </w:p>
        </w:tc>
      </w:tr>
      <w:tr w:rsidR="007B2B87" w:rsidTr="004F086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both"/>
            </w:pPr>
            <w:r>
              <w:rPr>
                <w:b/>
                <w:bCs/>
              </w:rPr>
              <w:t>2.</w:t>
            </w:r>
            <w:r>
              <w:t xml:space="preserve"> Разнообразны ли знания?</w:t>
            </w:r>
          </w:p>
        </w:tc>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both"/>
            </w:pPr>
            <w:r>
              <w:rPr>
                <w:b/>
                <w:bCs/>
              </w:rPr>
              <w:t>2.</w:t>
            </w:r>
            <w:r>
              <w:t xml:space="preserve"> Насколько разнообразны знания? Какие виды знаний существуют?</w:t>
            </w:r>
          </w:p>
        </w:tc>
      </w:tr>
      <w:tr w:rsidR="007B2B87" w:rsidTr="004F086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both"/>
            </w:pPr>
            <w:r>
              <w:rPr>
                <w:b/>
                <w:bCs/>
              </w:rPr>
              <w:t>3.</w:t>
            </w:r>
            <w:r>
              <w:t xml:space="preserve"> Что такое познавательная деятельность человека? </w:t>
            </w:r>
          </w:p>
          <w:p w:rsidR="007B2B87" w:rsidRDefault="007B2B87" w:rsidP="004F0865">
            <w:pPr>
              <w:pStyle w:val="a5"/>
              <w:jc w:val="both"/>
            </w:pPr>
            <w:r>
              <w:t>- Что является S и О познания?</w:t>
            </w:r>
            <w:r>
              <w:br/>
              <w:t>- Какова цель познания?</w:t>
            </w:r>
          </w:p>
          <w:p w:rsidR="007B2B87" w:rsidRDefault="007B2B87" w:rsidP="004F0865">
            <w:pPr>
              <w:pStyle w:val="a5"/>
              <w:jc w:val="both"/>
            </w:pPr>
            <w:r>
              <w:t>- Что такое чувственное познание? Какие существуют органы чувств? Назовите элементы чувственного познания?</w:t>
            </w:r>
          </w:p>
          <w:p w:rsidR="007B2B87" w:rsidRDefault="007B2B87" w:rsidP="004F0865">
            <w:pPr>
              <w:pStyle w:val="a5"/>
              <w:jc w:val="both"/>
            </w:pPr>
            <w:r>
              <w:t>- Что такое рациональное познание? Какие 3 формы есть у рационального познания? Какие существуют мыслительные операции?</w:t>
            </w:r>
          </w:p>
        </w:tc>
        <w:tc>
          <w:tcPr>
            <w:tcW w:w="0" w:type="auto"/>
            <w:tcBorders>
              <w:top w:val="outset" w:sz="6" w:space="0" w:color="auto"/>
              <w:left w:val="outset" w:sz="6" w:space="0" w:color="auto"/>
              <w:bottom w:val="outset" w:sz="6" w:space="0" w:color="auto"/>
              <w:right w:val="outset" w:sz="6" w:space="0" w:color="auto"/>
            </w:tcBorders>
          </w:tcPr>
          <w:p w:rsidR="007B2B87" w:rsidRDefault="007B2B87" w:rsidP="004F0865">
            <w:pPr>
              <w:jc w:val="both"/>
            </w:pPr>
            <w:r>
              <w:rPr>
                <w:b/>
                <w:bCs/>
              </w:rPr>
              <w:t>3.</w:t>
            </w:r>
            <w:r>
              <w:t xml:space="preserve"> Объясните цель познания? Как человек познаёт окружающий мир? </w:t>
            </w:r>
          </w:p>
          <w:p w:rsidR="007B2B87" w:rsidRDefault="007B2B87" w:rsidP="004F0865">
            <w:pPr>
              <w:pStyle w:val="a5"/>
              <w:jc w:val="both"/>
            </w:pPr>
            <w:r>
              <w:t>Как связаны между собой ощущение, восприятие и представление? Какова роль чувственного познания в познавательной деятельности человека? Какова роль рационального познания и его форм в познавательной деятельности человека?</w:t>
            </w:r>
          </w:p>
          <w:p w:rsidR="007B2B87" w:rsidRDefault="007B2B87" w:rsidP="004F0865">
            <w:pPr>
              <w:pStyle w:val="a5"/>
              <w:jc w:val="both"/>
            </w:pPr>
            <w:r>
              <w:t>Как связаны чувственное и рациональное познание? ит.д.</w:t>
            </w:r>
          </w:p>
        </w:tc>
      </w:tr>
    </w:tbl>
    <w:p w:rsidR="007B2B87" w:rsidRDefault="007B2B87" w:rsidP="007B2B87">
      <w:pPr>
        <w:shd w:val="clear" w:color="auto" w:fill="FFFFFF"/>
        <w:spacing w:line="307" w:lineRule="exact"/>
        <w:ind w:left="533"/>
        <w:rPr>
          <w:b/>
          <w:bCs/>
          <w:color w:val="FF0000"/>
          <w:u w:val="single"/>
        </w:rPr>
      </w:pPr>
    </w:p>
    <w:p w:rsidR="007B2B87" w:rsidRDefault="007B2B87" w:rsidP="007B2B87">
      <w:pPr>
        <w:shd w:val="clear" w:color="auto" w:fill="FFFFFF"/>
        <w:spacing w:line="307" w:lineRule="exact"/>
        <w:ind w:left="533"/>
        <w:rPr>
          <w:b/>
          <w:bCs/>
          <w:color w:val="FF0000"/>
          <w:u w:val="single"/>
        </w:rPr>
      </w:pPr>
    </w:p>
    <w:p w:rsidR="007B2B87" w:rsidRPr="00DF3391" w:rsidRDefault="007B2B87" w:rsidP="007B2B87">
      <w:pPr>
        <w:shd w:val="clear" w:color="auto" w:fill="FFFFFF"/>
        <w:spacing w:line="307" w:lineRule="exact"/>
        <w:rPr>
          <w:sz w:val="28"/>
          <w:szCs w:val="28"/>
        </w:rPr>
      </w:pPr>
      <w:r w:rsidRPr="007B2B87">
        <w:rPr>
          <w:b/>
          <w:bCs/>
          <w:sz w:val="28"/>
          <w:szCs w:val="28"/>
          <w:u w:val="single"/>
        </w:rPr>
        <w:t>Третья стадия - рефлексия</w:t>
      </w:r>
      <w:r w:rsidRPr="00DF3391">
        <w:rPr>
          <w:b/>
          <w:bCs/>
          <w:sz w:val="28"/>
          <w:szCs w:val="28"/>
          <w:u w:val="single"/>
        </w:rPr>
        <w:t>.</w:t>
      </w:r>
      <w:r w:rsidRPr="00DF3391">
        <w:rPr>
          <w:b/>
          <w:bCs/>
          <w:sz w:val="28"/>
          <w:szCs w:val="28"/>
        </w:rPr>
        <w:t xml:space="preserve"> </w:t>
      </w:r>
      <w:r w:rsidRPr="00DF3391">
        <w:rPr>
          <w:sz w:val="28"/>
          <w:szCs w:val="28"/>
        </w:rPr>
        <w:t>Здесь основным является:</w:t>
      </w:r>
    </w:p>
    <w:p w:rsidR="007B2B87" w:rsidRPr="00DF3391" w:rsidRDefault="007B2B87" w:rsidP="007B2B87">
      <w:pPr>
        <w:widowControl w:val="0"/>
        <w:numPr>
          <w:ilvl w:val="0"/>
          <w:numId w:val="4"/>
        </w:numPr>
        <w:shd w:val="clear" w:color="auto" w:fill="FFFFFF"/>
        <w:tabs>
          <w:tab w:val="left" w:pos="1214"/>
        </w:tabs>
        <w:autoSpaceDE w:val="0"/>
        <w:autoSpaceDN w:val="0"/>
        <w:adjustRightInd w:val="0"/>
        <w:spacing w:line="307" w:lineRule="exact"/>
        <w:rPr>
          <w:sz w:val="28"/>
          <w:szCs w:val="28"/>
        </w:rPr>
      </w:pPr>
      <w:r w:rsidRPr="00DF3391">
        <w:rPr>
          <w:sz w:val="28"/>
          <w:szCs w:val="28"/>
        </w:rPr>
        <w:t>целостное осмысление, обобщение полученной информации;</w:t>
      </w:r>
    </w:p>
    <w:p w:rsidR="007B2B87" w:rsidRPr="00DF3391" w:rsidRDefault="007B2B87" w:rsidP="007B2B87">
      <w:pPr>
        <w:widowControl w:val="0"/>
        <w:numPr>
          <w:ilvl w:val="0"/>
          <w:numId w:val="4"/>
        </w:numPr>
        <w:shd w:val="clear" w:color="auto" w:fill="FFFFFF"/>
        <w:tabs>
          <w:tab w:val="left" w:pos="1214"/>
        </w:tabs>
        <w:autoSpaceDE w:val="0"/>
        <w:autoSpaceDN w:val="0"/>
        <w:adjustRightInd w:val="0"/>
        <w:spacing w:line="307" w:lineRule="exact"/>
        <w:rPr>
          <w:sz w:val="28"/>
          <w:szCs w:val="28"/>
        </w:rPr>
      </w:pPr>
      <w:r w:rsidRPr="00DF3391">
        <w:rPr>
          <w:sz w:val="28"/>
          <w:szCs w:val="28"/>
        </w:rPr>
        <w:t>получение нового знания, новой информации учеником;</w:t>
      </w:r>
    </w:p>
    <w:p w:rsidR="007B2B87" w:rsidRPr="00DF3391" w:rsidRDefault="007B2B87" w:rsidP="007B2B87">
      <w:pPr>
        <w:widowControl w:val="0"/>
        <w:numPr>
          <w:ilvl w:val="0"/>
          <w:numId w:val="3"/>
        </w:numPr>
        <w:shd w:val="clear" w:color="auto" w:fill="FFFFFF"/>
        <w:tabs>
          <w:tab w:val="left" w:pos="1214"/>
        </w:tabs>
        <w:autoSpaceDE w:val="0"/>
        <w:autoSpaceDN w:val="0"/>
        <w:adjustRightInd w:val="0"/>
        <w:spacing w:line="307" w:lineRule="exact"/>
        <w:rPr>
          <w:sz w:val="28"/>
          <w:szCs w:val="28"/>
        </w:rPr>
      </w:pPr>
      <w:r w:rsidRPr="00DF3391">
        <w:rPr>
          <w:sz w:val="28"/>
          <w:szCs w:val="28"/>
        </w:rPr>
        <w:t>формирование у каждого из учащихся собственного отношения к изучаемому материалу.</w:t>
      </w:r>
    </w:p>
    <w:p w:rsidR="007B2B87" w:rsidRPr="00DF3391" w:rsidRDefault="007B2B87" w:rsidP="007B2B87">
      <w:pPr>
        <w:shd w:val="clear" w:color="auto" w:fill="FFFFFF"/>
        <w:spacing w:line="312" w:lineRule="exact"/>
        <w:jc w:val="both"/>
        <w:rPr>
          <w:sz w:val="28"/>
          <w:szCs w:val="28"/>
        </w:rPr>
      </w:pPr>
      <w:r w:rsidRPr="00DF3391">
        <w:rPr>
          <w:sz w:val="28"/>
          <w:szCs w:val="28"/>
        </w:rPr>
        <w:t xml:space="preserve">       Я считаю наиболее важной для развития личности в режиме критического мышления письменную рефлексию, так как именно она способствует развитию творчества ребёнка. В процессе </w:t>
      </w:r>
      <w:r w:rsidRPr="00DF3391">
        <w:rPr>
          <w:color w:val="008080"/>
          <w:sz w:val="28"/>
          <w:szCs w:val="28"/>
        </w:rPr>
        <w:t xml:space="preserve">письма </w:t>
      </w:r>
      <w:r w:rsidRPr="00DF3391">
        <w:rPr>
          <w:sz w:val="28"/>
          <w:szCs w:val="28"/>
        </w:rPr>
        <w:t>учащийся формулирует свою собственную мысль по изученной теме в более “отточенном” виде (по сравнению с устной рефлексией). Чтобы создать творческий продукт письменной рефлексии (</w:t>
      </w:r>
      <w:r w:rsidRPr="00DF3391">
        <w:rPr>
          <w:color w:val="008080"/>
          <w:sz w:val="28"/>
          <w:szCs w:val="28"/>
        </w:rPr>
        <w:t>эссе, историческое сочинение, “репортаж”, синквейн и т.д.)</w:t>
      </w:r>
      <w:r w:rsidRPr="00DF3391">
        <w:rPr>
          <w:sz w:val="28"/>
          <w:szCs w:val="28"/>
        </w:rPr>
        <w:t xml:space="preserve"> школьник вновь “возвращается” к изученному материалу, отслеживает его и в письменной форме показывает своё личностное отношение к важным идеям пройденной темы. Остановлюсь на </w:t>
      </w:r>
      <w:r w:rsidRPr="00DF3391">
        <w:rPr>
          <w:sz w:val="28"/>
          <w:szCs w:val="28"/>
        </w:rPr>
        <w:lastRenderedPageBreak/>
        <w:t xml:space="preserve">некоторых формах письменной рефлексии. </w:t>
      </w:r>
      <w:r w:rsidRPr="00DF3391">
        <w:rPr>
          <w:color w:val="008080"/>
          <w:sz w:val="28"/>
          <w:szCs w:val="28"/>
        </w:rPr>
        <w:t xml:space="preserve">Во-первых, это </w:t>
      </w:r>
      <w:r w:rsidRPr="00DF3391">
        <w:rPr>
          <w:b/>
          <w:color w:val="008080"/>
          <w:sz w:val="28"/>
          <w:szCs w:val="28"/>
        </w:rPr>
        <w:t>эссе</w:t>
      </w:r>
      <w:r w:rsidRPr="00DF3391">
        <w:rPr>
          <w:color w:val="008080"/>
          <w:sz w:val="28"/>
          <w:szCs w:val="28"/>
        </w:rPr>
        <w:t>.</w:t>
      </w:r>
      <w:r w:rsidRPr="00DF3391">
        <w:rPr>
          <w:sz w:val="28"/>
          <w:szCs w:val="28"/>
        </w:rPr>
        <w:t xml:space="preserve"> Сложность написания данного произведения заключается в умении автора раскрыть конкретную тему, показать своё собственное суждение и оформить сочинение в минимальном объёме (мини-сочинение). </w:t>
      </w:r>
    </w:p>
    <w:p w:rsidR="007B2B87" w:rsidRDefault="007B2B87" w:rsidP="007B2B87">
      <w:pPr>
        <w:jc w:val="center"/>
        <w:rPr>
          <w:sz w:val="28"/>
          <w:szCs w:val="28"/>
        </w:rPr>
      </w:pPr>
      <w:r w:rsidRPr="00DF3391">
        <w:rPr>
          <w:sz w:val="28"/>
          <w:szCs w:val="28"/>
        </w:rPr>
        <w:t xml:space="preserve">Во-вторых, это </w:t>
      </w:r>
      <w:r w:rsidRPr="00DF3391">
        <w:rPr>
          <w:b/>
          <w:color w:val="008080"/>
          <w:sz w:val="28"/>
          <w:szCs w:val="28"/>
        </w:rPr>
        <w:t>“синквейн”</w:t>
      </w:r>
      <w:r w:rsidRPr="00DF3391">
        <w:rPr>
          <w:sz w:val="28"/>
          <w:szCs w:val="28"/>
        </w:rPr>
        <w:t xml:space="preserve"> (пятистишие, построенное по определённым правилам</w:t>
      </w:r>
      <w:r>
        <w:rPr>
          <w:sz w:val="28"/>
          <w:szCs w:val="28"/>
        </w:rPr>
        <w:t>)</w:t>
      </w:r>
    </w:p>
    <w:p w:rsidR="007B2B87" w:rsidRPr="00DF3391" w:rsidRDefault="007B2B87" w:rsidP="007B2B87">
      <w:pPr>
        <w:rPr>
          <w:b/>
          <w:sz w:val="28"/>
          <w:szCs w:val="28"/>
        </w:rPr>
      </w:pPr>
      <w:r>
        <w:rPr>
          <w:sz w:val="28"/>
          <w:szCs w:val="28"/>
        </w:rPr>
        <w:t>Задания- продолжи предложение.</w:t>
      </w:r>
    </w:p>
    <w:p w:rsidR="007B2B87" w:rsidRDefault="007B2B87" w:rsidP="007B2B87">
      <w:pPr>
        <w:rPr>
          <w:sz w:val="28"/>
          <w:szCs w:val="28"/>
        </w:rPr>
      </w:pPr>
      <w:r w:rsidRPr="00DF3391">
        <w:rPr>
          <w:sz w:val="28"/>
          <w:szCs w:val="28"/>
        </w:rPr>
        <w:t xml:space="preserve">   </w:t>
      </w:r>
    </w:p>
    <w:p w:rsidR="007B2B87" w:rsidRPr="00DF3391" w:rsidRDefault="007B2B87" w:rsidP="007B2B87">
      <w:pPr>
        <w:rPr>
          <w:sz w:val="28"/>
          <w:szCs w:val="28"/>
        </w:rPr>
      </w:pPr>
      <w:r w:rsidRPr="00DF3391">
        <w:rPr>
          <w:sz w:val="28"/>
          <w:szCs w:val="28"/>
        </w:rPr>
        <w:t xml:space="preserve"> Применение в учебно-воспитательном процессе описанной выше технологической модели соответствует реализации личностно-ориентированного подхода в обучении, позволяет создать на уроках истории и   обществознания   условия   для   успешной   самореализации   школьников, развития их индивидуальных интеллектуальных способностей. Особенностью данной педагогической технологии является то, что учащийся получает возможность самому в процессе обучения конструировать этот процесс.    Ещё К.Д. Ушинский подчёркивал, что «не курьезами и диковинками науки должно в школе занимать дитя, а напротив - приучать находить занимательное в том, что его беспрестанно и повсюду окружает», поэтому активизация познавательной деятельности учащихся была и остается одной из вечных проблем педагогики, особенно на уроках истории и обществознания, которые я преподаю.</w:t>
      </w:r>
    </w:p>
    <w:p w:rsidR="007B2B87" w:rsidRPr="00DF3391" w:rsidRDefault="007B2B87" w:rsidP="007B2B87">
      <w:pPr>
        <w:rPr>
          <w:sz w:val="28"/>
          <w:szCs w:val="28"/>
        </w:rPr>
      </w:pPr>
      <w:r w:rsidRPr="00DF3391">
        <w:rPr>
          <w:sz w:val="28"/>
          <w:szCs w:val="28"/>
        </w:rPr>
        <w:t>Каждый урок, как движущий механизм, обеспечивает развитие ребёнка не только на нём, но  и в перспективе: для участия в олимпиадах, конкурсах , для участия в  исследовательской работе.</w:t>
      </w:r>
    </w:p>
    <w:p w:rsidR="007B2B87" w:rsidRPr="00DF3391" w:rsidRDefault="007B2B87" w:rsidP="007B2B87">
      <w:pPr>
        <w:rPr>
          <w:sz w:val="28"/>
          <w:szCs w:val="28"/>
        </w:rPr>
      </w:pPr>
      <w:r w:rsidRPr="00DF3391">
        <w:rPr>
          <w:sz w:val="28"/>
          <w:szCs w:val="28"/>
        </w:rPr>
        <w:t xml:space="preserve">    А еще я среди своих детей пропагандирую девиз: «Ошибиться не стыдно, стыдно не думать!»</w:t>
      </w:r>
    </w:p>
    <w:p w:rsidR="007B2B87" w:rsidRPr="00DF3391" w:rsidRDefault="007B2B87" w:rsidP="007B2B87">
      <w:pPr>
        <w:rPr>
          <w:sz w:val="28"/>
          <w:szCs w:val="28"/>
        </w:rPr>
      </w:pPr>
      <w:r w:rsidRPr="00DF3391">
        <w:rPr>
          <w:sz w:val="28"/>
          <w:szCs w:val="28"/>
        </w:rPr>
        <w:t xml:space="preserve">   Я считаю, что бережное отношение к мнению ученика повышает самооценку, побуждает к дальнейшему творчеству, да и сам процесс познания становиться живым делом. На своих уроках я должна «влюбить» учеников  в историю и обществознание, зародить в ребенке самые прекрасные человеческие чувства: патриотизм, преданность, верность, чистота.</w:t>
      </w:r>
    </w:p>
    <w:p w:rsidR="007B2B87" w:rsidRPr="00DF3391" w:rsidRDefault="007B2B87" w:rsidP="007B2B87">
      <w:pPr>
        <w:shd w:val="clear" w:color="auto" w:fill="FFFFFF"/>
        <w:spacing w:line="307" w:lineRule="exact"/>
        <w:ind w:right="10" w:firstLine="682"/>
        <w:jc w:val="both"/>
        <w:rPr>
          <w:sz w:val="28"/>
          <w:szCs w:val="28"/>
        </w:rPr>
      </w:pPr>
    </w:p>
    <w:p w:rsidR="007B2B87" w:rsidRPr="00DF3391" w:rsidRDefault="007B2B87" w:rsidP="007B2B87">
      <w:pPr>
        <w:shd w:val="clear" w:color="auto" w:fill="FFFFFF"/>
        <w:spacing w:line="307" w:lineRule="exact"/>
        <w:ind w:right="10" w:firstLine="682"/>
        <w:jc w:val="both"/>
        <w:rPr>
          <w:sz w:val="28"/>
          <w:szCs w:val="28"/>
        </w:rPr>
      </w:pPr>
    </w:p>
    <w:p w:rsidR="007B2B87" w:rsidRDefault="007B2B87" w:rsidP="007B2B87">
      <w:pPr>
        <w:pStyle w:val="a5"/>
        <w:spacing w:before="0" w:beforeAutospacing="0" w:after="0" w:afterAutospacing="0"/>
        <w:jc w:val="both"/>
      </w:pPr>
      <w:r>
        <w:t xml:space="preserve">  </w:t>
      </w:r>
    </w:p>
    <w:p w:rsidR="007B2B87" w:rsidRDefault="007B2B87" w:rsidP="007B2B87">
      <w:pPr>
        <w:pStyle w:val="a5"/>
        <w:jc w:val="both"/>
        <w:rPr>
          <w:b/>
          <w:bCs/>
        </w:rPr>
      </w:pPr>
    </w:p>
    <w:p w:rsidR="006833D8" w:rsidRDefault="006833D8"/>
    <w:sectPr w:rsidR="006833D8" w:rsidSect="006833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08D" w:rsidRDefault="00B0208D" w:rsidP="007B2B87">
      <w:r>
        <w:separator/>
      </w:r>
    </w:p>
  </w:endnote>
  <w:endnote w:type="continuationSeparator" w:id="1">
    <w:p w:rsidR="00B0208D" w:rsidRDefault="00B0208D" w:rsidP="007B2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8D" w:rsidRDefault="00B0208D" w:rsidP="007B2B87">
      <w:r>
        <w:separator/>
      </w:r>
    </w:p>
  </w:footnote>
  <w:footnote w:type="continuationSeparator" w:id="1">
    <w:p w:rsidR="00B0208D" w:rsidRDefault="00B0208D" w:rsidP="007B2B87">
      <w:r>
        <w:continuationSeparator/>
      </w:r>
    </w:p>
  </w:footnote>
  <w:footnote w:id="2">
    <w:p w:rsidR="007B2B87" w:rsidRDefault="007B2B87" w:rsidP="007B2B87">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FE0E30"/>
    <w:lvl w:ilvl="0">
      <w:numFmt w:val="bullet"/>
      <w:lvlText w:val="*"/>
      <w:lvlJc w:val="left"/>
    </w:lvl>
  </w:abstractNum>
  <w:abstractNum w:abstractNumId="1">
    <w:nsid w:val="475303AE"/>
    <w:multiLevelType w:val="multilevel"/>
    <w:tmpl w:val="B6CAD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2B87"/>
    <w:rsid w:val="00023339"/>
    <w:rsid w:val="006833D8"/>
    <w:rsid w:val="007B2B87"/>
    <w:rsid w:val="008566A3"/>
    <w:rsid w:val="00B0208D"/>
    <w:rsid w:val="00DD7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7B2B87"/>
    <w:rPr>
      <w:sz w:val="20"/>
      <w:szCs w:val="20"/>
    </w:rPr>
  </w:style>
  <w:style w:type="character" w:customStyle="1" w:styleId="a4">
    <w:name w:val="Текст сноски Знак"/>
    <w:basedOn w:val="a0"/>
    <w:link w:val="a3"/>
    <w:rsid w:val="007B2B87"/>
    <w:rPr>
      <w:rFonts w:ascii="Times New Roman" w:eastAsia="Times New Roman" w:hAnsi="Times New Roman" w:cs="Times New Roman"/>
      <w:sz w:val="20"/>
      <w:szCs w:val="20"/>
      <w:lang w:eastAsia="ru-RU"/>
    </w:rPr>
  </w:style>
  <w:style w:type="paragraph" w:styleId="a5">
    <w:name w:val="Normal (Web)"/>
    <w:basedOn w:val="a"/>
    <w:rsid w:val="007B2B87"/>
    <w:pPr>
      <w:spacing w:before="100" w:beforeAutospacing="1" w:after="100" w:afterAutospacing="1"/>
    </w:pPr>
  </w:style>
  <w:style w:type="character" w:styleId="a6">
    <w:name w:val="Strong"/>
    <w:basedOn w:val="a0"/>
    <w:qFormat/>
    <w:rsid w:val="007B2B87"/>
    <w:rPr>
      <w:b/>
      <w:bCs/>
    </w:rPr>
  </w:style>
  <w:style w:type="paragraph" w:styleId="a7">
    <w:name w:val="Balloon Text"/>
    <w:basedOn w:val="a"/>
    <w:link w:val="a8"/>
    <w:uiPriority w:val="99"/>
    <w:semiHidden/>
    <w:unhideWhenUsed/>
    <w:rsid w:val="007B2B87"/>
    <w:rPr>
      <w:rFonts w:ascii="Tahoma" w:hAnsi="Tahoma" w:cs="Tahoma"/>
      <w:sz w:val="16"/>
      <w:szCs w:val="16"/>
    </w:rPr>
  </w:style>
  <w:style w:type="character" w:customStyle="1" w:styleId="a8">
    <w:name w:val="Текст выноски Знак"/>
    <w:basedOn w:val="a0"/>
    <w:link w:val="a7"/>
    <w:uiPriority w:val="99"/>
    <w:semiHidden/>
    <w:rsid w:val="007B2B8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4D3AA4-C41D-41A4-9F26-E03C0F89D920}" type="doc">
      <dgm:prSet loTypeId="urn:microsoft.com/office/officeart/2005/8/layout/radial1" loCatId="relationship" qsTypeId="urn:microsoft.com/office/officeart/2005/8/quickstyle/simple1" qsCatId="simple" csTypeId="urn:microsoft.com/office/officeart/2005/8/colors/accent1_2" csCatId="accent1"/>
      <dgm:spPr/>
    </dgm:pt>
    <dgm:pt modelId="{DB5CDB73-C36B-4975-B059-9BE66A039CD3}">
      <dgm:prSet/>
      <dgm:spPr/>
      <dgm:t>
        <a:bodyPr/>
        <a:lstStyle/>
        <a:p>
          <a:pPr marR="0" algn="ctr" rtl="0"/>
          <a:endParaRPr lang="ru-RU" baseline="0" smtClean="0">
            <a:latin typeface="Times New Roman"/>
          </a:endParaRPr>
        </a:p>
        <a:p>
          <a:pPr marR="0" algn="ctr" rtl="0"/>
          <a:r>
            <a:rPr lang="ru-RU" baseline="0" smtClean="0">
              <a:latin typeface="Calibri"/>
            </a:rPr>
            <a:t>Общество</a:t>
          </a:r>
          <a:endParaRPr lang="ru-RU" smtClean="0"/>
        </a:p>
      </dgm:t>
    </dgm:pt>
    <dgm:pt modelId="{75D86763-B209-4C19-B65B-4CD8FDC3F2D6}" type="parTrans" cxnId="{770DBC31-FB11-4496-9C7D-108AFCB8129D}">
      <dgm:prSet/>
      <dgm:spPr/>
    </dgm:pt>
    <dgm:pt modelId="{2D717B8F-0D81-49D3-A541-6DEB0684CEF2}" type="sibTrans" cxnId="{770DBC31-FB11-4496-9C7D-108AFCB8129D}">
      <dgm:prSet/>
      <dgm:spPr/>
    </dgm:pt>
    <dgm:pt modelId="{27D3E64B-E030-4355-AA0C-68190BAB0E4B}">
      <dgm:prSet/>
      <dgm:spPr/>
      <dgm:t>
        <a:bodyPr/>
        <a:lstStyle/>
        <a:p>
          <a:pPr marR="0" algn="ctr" rtl="0"/>
          <a:r>
            <a:rPr lang="ru-RU" baseline="0" smtClean="0">
              <a:latin typeface="Calibri"/>
            </a:rPr>
            <a:t>По виду деятельности</a:t>
          </a:r>
          <a:endParaRPr lang="ru-RU" smtClean="0"/>
        </a:p>
      </dgm:t>
    </dgm:pt>
    <dgm:pt modelId="{0DBFC46E-965A-4466-BF5B-EEC1A35087E6}" type="parTrans" cxnId="{191C6A1D-F9BA-4606-A22D-32DABB6E3D00}">
      <dgm:prSet/>
      <dgm:spPr/>
      <dgm:t>
        <a:bodyPr/>
        <a:lstStyle/>
        <a:p>
          <a:endParaRPr lang="ru-RU"/>
        </a:p>
      </dgm:t>
    </dgm:pt>
    <dgm:pt modelId="{BBBB52B8-8527-4A36-A177-3E3C27CAB23D}" type="sibTrans" cxnId="{191C6A1D-F9BA-4606-A22D-32DABB6E3D00}">
      <dgm:prSet/>
      <dgm:spPr/>
    </dgm:pt>
    <dgm:pt modelId="{D44F44E9-C387-45FE-B529-BB03C66FA8AD}">
      <dgm:prSet/>
      <dgm:spPr/>
      <dgm:t>
        <a:bodyPr/>
        <a:lstStyle/>
        <a:p>
          <a:pPr marR="0" algn="ctr" rtl="0"/>
          <a:r>
            <a:rPr lang="ru-RU" baseline="0" smtClean="0">
              <a:latin typeface="Calibri"/>
            </a:rPr>
            <a:t>По способу производства</a:t>
          </a:r>
        </a:p>
      </dgm:t>
    </dgm:pt>
    <dgm:pt modelId="{2EE6128A-817C-4CBF-A54D-71BC9096F846}" type="parTrans" cxnId="{846739D7-381F-499A-8CD7-04ACC6359719}">
      <dgm:prSet/>
      <dgm:spPr/>
      <dgm:t>
        <a:bodyPr/>
        <a:lstStyle/>
        <a:p>
          <a:endParaRPr lang="ru-RU"/>
        </a:p>
      </dgm:t>
    </dgm:pt>
    <dgm:pt modelId="{C6B9EA89-453A-4014-91F0-1621F887F28E}" type="sibTrans" cxnId="{846739D7-381F-499A-8CD7-04ACC6359719}">
      <dgm:prSet/>
      <dgm:spPr/>
    </dgm:pt>
    <dgm:pt modelId="{6640DD07-4A24-4AEE-8F5E-886C5A390C7B}">
      <dgm:prSet/>
      <dgm:spPr/>
      <dgm:t>
        <a:bodyPr/>
        <a:lstStyle/>
        <a:p>
          <a:pPr marR="0" algn="ctr" rtl="0"/>
          <a:r>
            <a:rPr lang="ru-RU" baseline="0" smtClean="0">
              <a:latin typeface="Calibri"/>
            </a:rPr>
            <a:t>Уровень управления и социального расслоения</a:t>
          </a:r>
          <a:endParaRPr lang="ru-RU" smtClean="0"/>
        </a:p>
      </dgm:t>
    </dgm:pt>
    <dgm:pt modelId="{43BA0FEB-7E95-4FF2-811B-51CFACD82250}" type="parTrans" cxnId="{BFD8B87B-F61E-4F11-AF2D-657EFB41CB88}">
      <dgm:prSet/>
      <dgm:spPr/>
      <dgm:t>
        <a:bodyPr/>
        <a:lstStyle/>
        <a:p>
          <a:endParaRPr lang="ru-RU"/>
        </a:p>
      </dgm:t>
    </dgm:pt>
    <dgm:pt modelId="{E9DF53B7-CC4E-4D23-B056-3B0E2296C141}" type="sibTrans" cxnId="{BFD8B87B-F61E-4F11-AF2D-657EFB41CB88}">
      <dgm:prSet/>
      <dgm:spPr/>
    </dgm:pt>
    <dgm:pt modelId="{C83334B0-6042-4B7C-8EE2-9CD65E54F73A}">
      <dgm:prSet/>
      <dgm:spPr/>
      <dgm:t>
        <a:bodyPr/>
        <a:lstStyle/>
        <a:p>
          <a:pPr marR="0" algn="ctr" rtl="0"/>
          <a:r>
            <a:rPr lang="ru-RU" baseline="0" smtClean="0">
              <a:latin typeface="Calibri"/>
            </a:rPr>
            <a:t>По наличию письменности</a:t>
          </a:r>
          <a:endParaRPr lang="ru-RU" smtClean="0"/>
        </a:p>
      </dgm:t>
    </dgm:pt>
    <dgm:pt modelId="{62FD08D9-1036-4225-BB53-83BEFE5FC637}" type="parTrans" cxnId="{839B6DCE-3836-49D1-8328-AB6F630D1D6E}">
      <dgm:prSet/>
      <dgm:spPr/>
      <dgm:t>
        <a:bodyPr/>
        <a:lstStyle/>
        <a:p>
          <a:endParaRPr lang="ru-RU"/>
        </a:p>
      </dgm:t>
    </dgm:pt>
    <dgm:pt modelId="{FB7CDD7E-28AE-4EAC-AA2C-80167638A15B}" type="sibTrans" cxnId="{839B6DCE-3836-49D1-8328-AB6F630D1D6E}">
      <dgm:prSet/>
      <dgm:spPr/>
    </dgm:pt>
    <dgm:pt modelId="{F2B078E9-EBFB-4AC5-A1D2-0063843F32DE}" type="pres">
      <dgm:prSet presAssocID="{F04D3AA4-C41D-41A4-9F26-E03C0F89D920}" presName="cycle" presStyleCnt="0">
        <dgm:presLayoutVars>
          <dgm:chMax val="1"/>
          <dgm:dir/>
          <dgm:animLvl val="ctr"/>
          <dgm:resizeHandles val="exact"/>
        </dgm:presLayoutVars>
      </dgm:prSet>
      <dgm:spPr/>
    </dgm:pt>
    <dgm:pt modelId="{E147543D-D126-4721-A373-7B62AD316939}" type="pres">
      <dgm:prSet presAssocID="{DB5CDB73-C36B-4975-B059-9BE66A039CD3}" presName="centerShape" presStyleLbl="node0" presStyleIdx="0" presStyleCnt="1"/>
      <dgm:spPr/>
    </dgm:pt>
    <dgm:pt modelId="{306A2CB7-2709-484D-8035-0CD108A0F18F}" type="pres">
      <dgm:prSet presAssocID="{0DBFC46E-965A-4466-BF5B-EEC1A35087E6}" presName="Name9" presStyleLbl="parChTrans1D2" presStyleIdx="0" presStyleCnt="4"/>
      <dgm:spPr/>
    </dgm:pt>
    <dgm:pt modelId="{F2B6F9D3-C076-4870-A3FA-6EE641C7ACD2}" type="pres">
      <dgm:prSet presAssocID="{0DBFC46E-965A-4466-BF5B-EEC1A35087E6}" presName="connTx" presStyleLbl="parChTrans1D2" presStyleIdx="0" presStyleCnt="4"/>
      <dgm:spPr/>
    </dgm:pt>
    <dgm:pt modelId="{A1EC5580-2955-423E-AABB-CB1CB726F8B3}" type="pres">
      <dgm:prSet presAssocID="{27D3E64B-E030-4355-AA0C-68190BAB0E4B}" presName="node" presStyleLbl="node1" presStyleIdx="0" presStyleCnt="4">
        <dgm:presLayoutVars>
          <dgm:bulletEnabled val="1"/>
        </dgm:presLayoutVars>
      </dgm:prSet>
      <dgm:spPr/>
    </dgm:pt>
    <dgm:pt modelId="{FC8DE695-8AA4-486D-B51A-031C00014B40}" type="pres">
      <dgm:prSet presAssocID="{2EE6128A-817C-4CBF-A54D-71BC9096F846}" presName="Name9" presStyleLbl="parChTrans1D2" presStyleIdx="1" presStyleCnt="4"/>
      <dgm:spPr/>
    </dgm:pt>
    <dgm:pt modelId="{B59D1FE9-6AC5-4FA8-9317-A1F173E540E7}" type="pres">
      <dgm:prSet presAssocID="{2EE6128A-817C-4CBF-A54D-71BC9096F846}" presName="connTx" presStyleLbl="parChTrans1D2" presStyleIdx="1" presStyleCnt="4"/>
      <dgm:spPr/>
    </dgm:pt>
    <dgm:pt modelId="{DF34B32D-7CC8-4703-892E-D754032BBDED}" type="pres">
      <dgm:prSet presAssocID="{D44F44E9-C387-45FE-B529-BB03C66FA8AD}" presName="node" presStyleLbl="node1" presStyleIdx="1" presStyleCnt="4">
        <dgm:presLayoutVars>
          <dgm:bulletEnabled val="1"/>
        </dgm:presLayoutVars>
      </dgm:prSet>
      <dgm:spPr/>
    </dgm:pt>
    <dgm:pt modelId="{BCBF7FD6-C843-4979-A07C-CA55C4237360}" type="pres">
      <dgm:prSet presAssocID="{43BA0FEB-7E95-4FF2-811B-51CFACD82250}" presName="Name9" presStyleLbl="parChTrans1D2" presStyleIdx="2" presStyleCnt="4"/>
      <dgm:spPr/>
    </dgm:pt>
    <dgm:pt modelId="{55ED0567-BAB0-4408-B082-12C46383ADD5}" type="pres">
      <dgm:prSet presAssocID="{43BA0FEB-7E95-4FF2-811B-51CFACD82250}" presName="connTx" presStyleLbl="parChTrans1D2" presStyleIdx="2" presStyleCnt="4"/>
      <dgm:spPr/>
    </dgm:pt>
    <dgm:pt modelId="{8926968E-71BC-4215-852C-485EDAED6296}" type="pres">
      <dgm:prSet presAssocID="{6640DD07-4A24-4AEE-8F5E-886C5A390C7B}" presName="node" presStyleLbl="node1" presStyleIdx="2" presStyleCnt="4">
        <dgm:presLayoutVars>
          <dgm:bulletEnabled val="1"/>
        </dgm:presLayoutVars>
      </dgm:prSet>
      <dgm:spPr/>
    </dgm:pt>
    <dgm:pt modelId="{3CB860D0-1970-411C-818E-5A2CF8761D97}" type="pres">
      <dgm:prSet presAssocID="{62FD08D9-1036-4225-BB53-83BEFE5FC637}" presName="Name9" presStyleLbl="parChTrans1D2" presStyleIdx="3" presStyleCnt="4"/>
      <dgm:spPr/>
    </dgm:pt>
    <dgm:pt modelId="{412B3192-05B5-432A-830E-3C58AA487A42}" type="pres">
      <dgm:prSet presAssocID="{62FD08D9-1036-4225-BB53-83BEFE5FC637}" presName="connTx" presStyleLbl="parChTrans1D2" presStyleIdx="3" presStyleCnt="4"/>
      <dgm:spPr/>
    </dgm:pt>
    <dgm:pt modelId="{3DA1D8F6-9150-49BA-BE3A-DCB3109651E7}" type="pres">
      <dgm:prSet presAssocID="{C83334B0-6042-4B7C-8EE2-9CD65E54F73A}" presName="node" presStyleLbl="node1" presStyleIdx="3" presStyleCnt="4">
        <dgm:presLayoutVars>
          <dgm:bulletEnabled val="1"/>
        </dgm:presLayoutVars>
      </dgm:prSet>
      <dgm:spPr/>
    </dgm:pt>
  </dgm:ptLst>
  <dgm:cxnLst>
    <dgm:cxn modelId="{349ADD5C-D63A-4A13-B67C-732DCBEAC154}" type="presOf" srcId="{43BA0FEB-7E95-4FF2-811B-51CFACD82250}" destId="{55ED0567-BAB0-4408-B082-12C46383ADD5}" srcOrd="1" destOrd="0" presId="urn:microsoft.com/office/officeart/2005/8/layout/radial1"/>
    <dgm:cxn modelId="{770DBC31-FB11-4496-9C7D-108AFCB8129D}" srcId="{F04D3AA4-C41D-41A4-9F26-E03C0F89D920}" destId="{DB5CDB73-C36B-4975-B059-9BE66A039CD3}" srcOrd="0" destOrd="0" parTransId="{75D86763-B209-4C19-B65B-4CD8FDC3F2D6}" sibTransId="{2D717B8F-0D81-49D3-A541-6DEB0684CEF2}"/>
    <dgm:cxn modelId="{BFD8B87B-F61E-4F11-AF2D-657EFB41CB88}" srcId="{DB5CDB73-C36B-4975-B059-9BE66A039CD3}" destId="{6640DD07-4A24-4AEE-8F5E-886C5A390C7B}" srcOrd="2" destOrd="0" parTransId="{43BA0FEB-7E95-4FF2-811B-51CFACD82250}" sibTransId="{E9DF53B7-CC4E-4D23-B056-3B0E2296C141}"/>
    <dgm:cxn modelId="{63785133-9A70-47EF-964E-620B0F60E988}" type="presOf" srcId="{0DBFC46E-965A-4466-BF5B-EEC1A35087E6}" destId="{306A2CB7-2709-484D-8035-0CD108A0F18F}" srcOrd="0" destOrd="0" presId="urn:microsoft.com/office/officeart/2005/8/layout/radial1"/>
    <dgm:cxn modelId="{FA280E21-8074-46B5-A02B-9433F0B01BA5}" type="presOf" srcId="{43BA0FEB-7E95-4FF2-811B-51CFACD82250}" destId="{BCBF7FD6-C843-4979-A07C-CA55C4237360}" srcOrd="0" destOrd="0" presId="urn:microsoft.com/office/officeart/2005/8/layout/radial1"/>
    <dgm:cxn modelId="{22196AD9-9FD4-4841-97B3-9A48971348B6}" type="presOf" srcId="{0DBFC46E-965A-4466-BF5B-EEC1A35087E6}" destId="{F2B6F9D3-C076-4870-A3FA-6EE641C7ACD2}" srcOrd="1" destOrd="0" presId="urn:microsoft.com/office/officeart/2005/8/layout/radial1"/>
    <dgm:cxn modelId="{2E3A3EF1-7661-4CBA-B470-C61E4D5819C3}" type="presOf" srcId="{2EE6128A-817C-4CBF-A54D-71BC9096F846}" destId="{B59D1FE9-6AC5-4FA8-9317-A1F173E540E7}" srcOrd="1" destOrd="0" presId="urn:microsoft.com/office/officeart/2005/8/layout/radial1"/>
    <dgm:cxn modelId="{06D6E535-6059-45BD-9DCC-C99FB5251903}" type="presOf" srcId="{62FD08D9-1036-4225-BB53-83BEFE5FC637}" destId="{3CB860D0-1970-411C-818E-5A2CF8761D97}" srcOrd="0" destOrd="0" presId="urn:microsoft.com/office/officeart/2005/8/layout/radial1"/>
    <dgm:cxn modelId="{5346D2FA-32E6-4CEF-A4CC-6A20DDA4B94C}" type="presOf" srcId="{C83334B0-6042-4B7C-8EE2-9CD65E54F73A}" destId="{3DA1D8F6-9150-49BA-BE3A-DCB3109651E7}" srcOrd="0" destOrd="0" presId="urn:microsoft.com/office/officeart/2005/8/layout/radial1"/>
    <dgm:cxn modelId="{1757E93D-9E85-4C7D-962A-6AD7FCF05872}" type="presOf" srcId="{62FD08D9-1036-4225-BB53-83BEFE5FC637}" destId="{412B3192-05B5-432A-830E-3C58AA487A42}" srcOrd="1" destOrd="0" presId="urn:microsoft.com/office/officeart/2005/8/layout/radial1"/>
    <dgm:cxn modelId="{582D2C1C-179D-47A6-B59C-6B4A745F7878}" type="presOf" srcId="{F04D3AA4-C41D-41A4-9F26-E03C0F89D920}" destId="{F2B078E9-EBFB-4AC5-A1D2-0063843F32DE}" srcOrd="0" destOrd="0" presId="urn:microsoft.com/office/officeart/2005/8/layout/radial1"/>
    <dgm:cxn modelId="{60416E6F-2406-4719-B84F-6DC94FCB482F}" type="presOf" srcId="{6640DD07-4A24-4AEE-8F5E-886C5A390C7B}" destId="{8926968E-71BC-4215-852C-485EDAED6296}" srcOrd="0" destOrd="0" presId="urn:microsoft.com/office/officeart/2005/8/layout/radial1"/>
    <dgm:cxn modelId="{81157EAF-DF3D-492B-8716-DFDE5ED0D2FD}" type="presOf" srcId="{27D3E64B-E030-4355-AA0C-68190BAB0E4B}" destId="{A1EC5580-2955-423E-AABB-CB1CB726F8B3}" srcOrd="0" destOrd="0" presId="urn:microsoft.com/office/officeart/2005/8/layout/radial1"/>
    <dgm:cxn modelId="{62698788-CF19-42EA-8776-BBBAF538C148}" type="presOf" srcId="{D44F44E9-C387-45FE-B529-BB03C66FA8AD}" destId="{DF34B32D-7CC8-4703-892E-D754032BBDED}" srcOrd="0" destOrd="0" presId="urn:microsoft.com/office/officeart/2005/8/layout/radial1"/>
    <dgm:cxn modelId="{191C6A1D-F9BA-4606-A22D-32DABB6E3D00}" srcId="{DB5CDB73-C36B-4975-B059-9BE66A039CD3}" destId="{27D3E64B-E030-4355-AA0C-68190BAB0E4B}" srcOrd="0" destOrd="0" parTransId="{0DBFC46E-965A-4466-BF5B-EEC1A35087E6}" sibTransId="{BBBB52B8-8527-4A36-A177-3E3C27CAB23D}"/>
    <dgm:cxn modelId="{85CBABF3-D987-4493-9BEC-5083C2AC19EE}" type="presOf" srcId="{2EE6128A-817C-4CBF-A54D-71BC9096F846}" destId="{FC8DE695-8AA4-486D-B51A-031C00014B40}" srcOrd="0" destOrd="0" presId="urn:microsoft.com/office/officeart/2005/8/layout/radial1"/>
    <dgm:cxn modelId="{839B6DCE-3836-49D1-8328-AB6F630D1D6E}" srcId="{DB5CDB73-C36B-4975-B059-9BE66A039CD3}" destId="{C83334B0-6042-4B7C-8EE2-9CD65E54F73A}" srcOrd="3" destOrd="0" parTransId="{62FD08D9-1036-4225-BB53-83BEFE5FC637}" sibTransId="{FB7CDD7E-28AE-4EAC-AA2C-80167638A15B}"/>
    <dgm:cxn modelId="{C269CAEB-943C-4F33-92BB-7CFAA85A675E}" type="presOf" srcId="{DB5CDB73-C36B-4975-B059-9BE66A039CD3}" destId="{E147543D-D126-4721-A373-7B62AD316939}" srcOrd="0" destOrd="0" presId="urn:microsoft.com/office/officeart/2005/8/layout/radial1"/>
    <dgm:cxn modelId="{846739D7-381F-499A-8CD7-04ACC6359719}" srcId="{DB5CDB73-C36B-4975-B059-9BE66A039CD3}" destId="{D44F44E9-C387-45FE-B529-BB03C66FA8AD}" srcOrd="1" destOrd="0" parTransId="{2EE6128A-817C-4CBF-A54D-71BC9096F846}" sibTransId="{C6B9EA89-453A-4014-91F0-1621F887F28E}"/>
    <dgm:cxn modelId="{0B709CB3-1CDA-48D2-B6AD-73444511BD54}" type="presParOf" srcId="{F2B078E9-EBFB-4AC5-A1D2-0063843F32DE}" destId="{E147543D-D126-4721-A373-7B62AD316939}" srcOrd="0" destOrd="0" presId="urn:microsoft.com/office/officeart/2005/8/layout/radial1"/>
    <dgm:cxn modelId="{7E6E9C9C-25C5-4648-90D6-9E94437453B2}" type="presParOf" srcId="{F2B078E9-EBFB-4AC5-A1D2-0063843F32DE}" destId="{306A2CB7-2709-484D-8035-0CD108A0F18F}" srcOrd="1" destOrd="0" presId="urn:microsoft.com/office/officeart/2005/8/layout/radial1"/>
    <dgm:cxn modelId="{535B09B3-4478-42ED-B13C-2AB4757785A3}" type="presParOf" srcId="{306A2CB7-2709-484D-8035-0CD108A0F18F}" destId="{F2B6F9D3-C076-4870-A3FA-6EE641C7ACD2}" srcOrd="0" destOrd="0" presId="urn:microsoft.com/office/officeart/2005/8/layout/radial1"/>
    <dgm:cxn modelId="{78E9EF75-C4FB-4333-9F94-2B58CA7F0729}" type="presParOf" srcId="{F2B078E9-EBFB-4AC5-A1D2-0063843F32DE}" destId="{A1EC5580-2955-423E-AABB-CB1CB726F8B3}" srcOrd="2" destOrd="0" presId="urn:microsoft.com/office/officeart/2005/8/layout/radial1"/>
    <dgm:cxn modelId="{204D70A7-6702-4B38-B32A-40B3CCBF0472}" type="presParOf" srcId="{F2B078E9-EBFB-4AC5-A1D2-0063843F32DE}" destId="{FC8DE695-8AA4-486D-B51A-031C00014B40}" srcOrd="3" destOrd="0" presId="urn:microsoft.com/office/officeart/2005/8/layout/radial1"/>
    <dgm:cxn modelId="{C25A384F-1C31-4483-BF75-68707FE0F908}" type="presParOf" srcId="{FC8DE695-8AA4-486D-B51A-031C00014B40}" destId="{B59D1FE9-6AC5-4FA8-9317-A1F173E540E7}" srcOrd="0" destOrd="0" presId="urn:microsoft.com/office/officeart/2005/8/layout/radial1"/>
    <dgm:cxn modelId="{FC99F7E5-22CD-47A0-9A03-967C1E232281}" type="presParOf" srcId="{F2B078E9-EBFB-4AC5-A1D2-0063843F32DE}" destId="{DF34B32D-7CC8-4703-892E-D754032BBDED}" srcOrd="4" destOrd="0" presId="urn:microsoft.com/office/officeart/2005/8/layout/radial1"/>
    <dgm:cxn modelId="{FF90D270-BC60-4805-9F3B-0D618991FEDF}" type="presParOf" srcId="{F2B078E9-EBFB-4AC5-A1D2-0063843F32DE}" destId="{BCBF7FD6-C843-4979-A07C-CA55C4237360}" srcOrd="5" destOrd="0" presId="urn:microsoft.com/office/officeart/2005/8/layout/radial1"/>
    <dgm:cxn modelId="{8EFB7F5B-02A0-4CAD-9F49-83C5DFA0CC79}" type="presParOf" srcId="{BCBF7FD6-C843-4979-A07C-CA55C4237360}" destId="{55ED0567-BAB0-4408-B082-12C46383ADD5}" srcOrd="0" destOrd="0" presId="urn:microsoft.com/office/officeart/2005/8/layout/radial1"/>
    <dgm:cxn modelId="{7BC6B3A5-A684-4C30-9235-0CE6842CD5EC}" type="presParOf" srcId="{F2B078E9-EBFB-4AC5-A1D2-0063843F32DE}" destId="{8926968E-71BC-4215-852C-485EDAED6296}" srcOrd="6" destOrd="0" presId="urn:microsoft.com/office/officeart/2005/8/layout/radial1"/>
    <dgm:cxn modelId="{C2FE4ED6-1EC6-4123-8F7D-4323C4A9F0D8}" type="presParOf" srcId="{F2B078E9-EBFB-4AC5-A1D2-0063843F32DE}" destId="{3CB860D0-1970-411C-818E-5A2CF8761D97}" srcOrd="7" destOrd="0" presId="urn:microsoft.com/office/officeart/2005/8/layout/radial1"/>
    <dgm:cxn modelId="{168C2635-53F3-40E5-968A-BD5D0C9C167B}" type="presParOf" srcId="{3CB860D0-1970-411C-818E-5A2CF8761D97}" destId="{412B3192-05B5-432A-830E-3C58AA487A42}" srcOrd="0" destOrd="0" presId="urn:microsoft.com/office/officeart/2005/8/layout/radial1"/>
    <dgm:cxn modelId="{37AA1B62-4773-453A-9C2A-883D0013E0E9}" type="presParOf" srcId="{F2B078E9-EBFB-4AC5-A1D2-0063843F32DE}" destId="{3DA1D8F6-9150-49BA-BE3A-DCB3109651E7}" srcOrd="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3156</Words>
  <Characters>17991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2018-10-11T15:32:00Z</dcterms:created>
  <dcterms:modified xsi:type="dcterms:W3CDTF">2018-10-11T16:01:00Z</dcterms:modified>
</cp:coreProperties>
</file>