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9" w:rsidRDefault="00EA6A49" w:rsidP="00EA6A49">
      <w:pPr>
        <w:jc w:val="center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РМО учителей общественных дисциплин</w:t>
      </w:r>
    </w:p>
    <w:p w:rsidR="00EA6A49" w:rsidRDefault="00EA6A49" w:rsidP="00EA6A49">
      <w:pPr>
        <w:jc w:val="center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24.12.2018г.</w:t>
      </w:r>
    </w:p>
    <w:p w:rsidR="00EA6A49" w:rsidRDefault="00EA6A49" w:rsidP="00EA6A49">
      <w:pPr>
        <w:jc w:val="center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Тема выступления: </w:t>
      </w:r>
      <w:r w:rsidRPr="00EA6A49">
        <w:rPr>
          <w:rFonts w:ascii="Times New Roman" w:hAnsi="Times New Roman" w:cs="Times New Roman"/>
          <w:color w:val="303030"/>
          <w:sz w:val="24"/>
          <w:szCs w:val="24"/>
          <w:u w:val="single"/>
        </w:rPr>
        <w:t xml:space="preserve">«Подготовка </w:t>
      </w:r>
      <w:proofErr w:type="gramStart"/>
      <w:r w:rsidRPr="00EA6A49">
        <w:rPr>
          <w:rFonts w:ascii="Times New Roman" w:hAnsi="Times New Roman" w:cs="Times New Roman"/>
          <w:color w:val="303030"/>
          <w:sz w:val="24"/>
          <w:szCs w:val="24"/>
          <w:u w:val="single"/>
        </w:rPr>
        <w:t>обучающихся</w:t>
      </w:r>
      <w:proofErr w:type="gramEnd"/>
      <w:r w:rsidRPr="00EA6A49">
        <w:rPr>
          <w:rFonts w:ascii="Times New Roman" w:hAnsi="Times New Roman" w:cs="Times New Roman"/>
          <w:color w:val="303030"/>
          <w:sz w:val="24"/>
          <w:szCs w:val="24"/>
          <w:u w:val="single"/>
        </w:rPr>
        <w:t xml:space="preserve"> 9 класса к сдаче </w:t>
      </w:r>
      <w:r w:rsidR="00565502" w:rsidRPr="00EA6A49">
        <w:rPr>
          <w:rFonts w:ascii="Times New Roman" w:hAnsi="Times New Roman" w:cs="Times New Roman"/>
          <w:color w:val="303030"/>
          <w:sz w:val="24"/>
          <w:szCs w:val="24"/>
          <w:u w:val="single"/>
        </w:rPr>
        <w:t>ОГЭ по обществознанию в 2019 году</w:t>
      </w:r>
      <w:r w:rsidRPr="00EA6A49">
        <w:rPr>
          <w:rFonts w:ascii="Times New Roman" w:hAnsi="Times New Roman" w:cs="Times New Roman"/>
          <w:color w:val="303030"/>
          <w:sz w:val="24"/>
          <w:szCs w:val="24"/>
          <w:u w:val="single"/>
        </w:rPr>
        <w:t>».</w:t>
      </w:r>
    </w:p>
    <w:p w:rsidR="00EA6A49" w:rsidRDefault="00EA6A49" w:rsidP="00EA6A49">
      <w:pPr>
        <w:spacing w:after="0"/>
        <w:jc w:val="center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                                                                           Подготовила: С.А. </w:t>
      </w:r>
      <w:proofErr w:type="spellStart"/>
      <w:r>
        <w:rPr>
          <w:rFonts w:ascii="Times New Roman" w:hAnsi="Times New Roman" w:cs="Times New Roman"/>
          <w:color w:val="303030"/>
          <w:sz w:val="24"/>
          <w:szCs w:val="24"/>
        </w:rPr>
        <w:t>Синявина</w:t>
      </w:r>
      <w:proofErr w:type="spellEnd"/>
      <w:r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</w:p>
    <w:p w:rsidR="00EA6A49" w:rsidRDefault="00EA6A49" w:rsidP="00EA6A49">
      <w:pPr>
        <w:spacing w:after="0"/>
        <w:jc w:val="center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                                                                                     учитель общественных дисциплин</w:t>
      </w:r>
    </w:p>
    <w:p w:rsidR="00565502" w:rsidRDefault="00EA6A49" w:rsidP="00EA6A49">
      <w:pPr>
        <w:spacing w:after="0"/>
        <w:jc w:val="right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30303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color w:val="303030"/>
          <w:sz w:val="24"/>
          <w:szCs w:val="24"/>
        </w:rPr>
        <w:t xml:space="preserve"> СОШ»</w:t>
      </w:r>
    </w:p>
    <w:p w:rsidR="00EA6A49" w:rsidRDefault="00EA6A49" w:rsidP="00EA6A49">
      <w:pPr>
        <w:spacing w:after="0"/>
        <w:rPr>
          <w:rFonts w:ascii="Times New Roman" w:hAnsi="Times New Roman" w:cs="Times New Roman"/>
          <w:color w:val="303030"/>
          <w:sz w:val="24"/>
          <w:szCs w:val="24"/>
        </w:rPr>
      </w:pPr>
    </w:p>
    <w:p w:rsidR="00EA6A49" w:rsidRPr="003F3DA6" w:rsidRDefault="00EA6A49" w:rsidP="00EA6A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«Главное в этом мире не то, где мы стоим, а в каком направлении движемся».</w:t>
      </w:r>
    </w:p>
    <w:p w:rsidR="00EA6A49" w:rsidRPr="003F3DA6" w:rsidRDefault="00EA6A49" w:rsidP="00EA6A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Оливер Холмс.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Стихотворение о ЕГЭ и ОГЭ</w:t>
      </w: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много в этом звуке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сердца школьника слилось,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много в нем отозвалось!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Фурсенко</w:t>
      </w:r>
      <w:proofErr w:type="spellEnd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(вроде честный парень),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Однажды сильно занемог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память о себе оставил.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ЕГЭ, друзья, придумать смог!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болезнь для всех нас мука,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И, боже мой, какая скука,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Сидеть, </w:t>
      </w:r>
      <w:proofErr w:type="gram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зубрить</w:t>
      </w:r>
      <w:proofErr w:type="gramEnd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день и ночь,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отходя от книги прочь.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К ЕГЭ подружка поспешила,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ОГЭ подружка та звалась,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помочь ЕГЭ решила,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9 –</w:t>
      </w:r>
      <w:proofErr w:type="spell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проверять взялась.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Уж с осени ребята знают,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и что им всем сдавать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КИМов</w:t>
      </w:r>
      <w:proofErr w:type="spellEnd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версий</w:t>
      </w:r>
      <w:proofErr w:type="gramEnd"/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Им приходилось открывать.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Пускай директор спит</w:t>
      </w:r>
      <w:proofErr w:type="gramEnd"/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спокойно: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никто не подведет!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если кто не сдаст сегодня,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То сдаст он ровно через год!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долгожданная свобода</w:t>
      </w:r>
    </w:p>
    <w:p w:rsidR="00EA6A49" w:rsidRPr="003F3DA6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встретит радостно у входа!</w:t>
      </w:r>
    </w:p>
    <w:p w:rsidR="00EA6A49" w:rsidRDefault="00EA6A49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A6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пока…</w:t>
      </w:r>
    </w:p>
    <w:p w:rsidR="00D67F98" w:rsidRPr="003F3DA6" w:rsidRDefault="00D67F98" w:rsidP="00EA6A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67F98" w:rsidRPr="00D67F98" w:rsidRDefault="006F1094" w:rsidP="00D67F98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Экзамен ОГЭ</w:t>
      </w:r>
      <w:r w:rsidR="00D67F98" w:rsidRPr="00D67F98">
        <w:rPr>
          <w:rFonts w:ascii="OpenSans" w:hAnsi="OpenSans"/>
          <w:color w:val="000000"/>
        </w:rPr>
        <w:t xml:space="preserve"> – серьёзный шаг в жизни ученика, требующий и обдуманного выбора своего будущего, и обобщения знаний по предмету, и умения организовать свою работу.</w:t>
      </w:r>
    </w:p>
    <w:p w:rsidR="00D67F98" w:rsidRPr="00D67F98" w:rsidRDefault="00D67F98" w:rsidP="00D67F98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 xml:space="preserve">Успешность сдачи экзамена по обществознанию, как и по любому другому предмету, во многом определяется тем, насколько методически верно учитель организует </w:t>
      </w:r>
      <w:r w:rsidR="00652F48">
        <w:rPr>
          <w:rFonts w:ascii="OpenSans" w:hAnsi="OpenSans"/>
          <w:color w:val="000000"/>
        </w:rPr>
        <w:t xml:space="preserve"> </w:t>
      </w:r>
      <w:r w:rsidRPr="00D67F98">
        <w:rPr>
          <w:rFonts w:ascii="OpenSans" w:hAnsi="OpenSans"/>
          <w:color w:val="000000"/>
        </w:rPr>
        <w:t>подготовительную работу с учащимися</w:t>
      </w:r>
      <w:r w:rsidR="00652F48" w:rsidRPr="00652F48">
        <w:rPr>
          <w:rFonts w:ascii="OpenSans" w:hAnsi="OpenSans"/>
          <w:color w:val="000000"/>
        </w:rPr>
        <w:t xml:space="preserve"> </w:t>
      </w:r>
      <w:r w:rsidR="00652F48">
        <w:rPr>
          <w:rFonts w:ascii="OpenSans" w:hAnsi="OpenSans"/>
          <w:color w:val="000000"/>
        </w:rPr>
        <w:t xml:space="preserve">и старается </w:t>
      </w:r>
      <w:proofErr w:type="spellStart"/>
      <w:r w:rsidR="00652F48">
        <w:rPr>
          <w:rFonts w:ascii="OpenSans" w:hAnsi="OpenSans"/>
          <w:color w:val="000000"/>
        </w:rPr>
        <w:t>замотивировать</w:t>
      </w:r>
      <w:proofErr w:type="spellEnd"/>
      <w:r w:rsidR="00652F48">
        <w:rPr>
          <w:rFonts w:ascii="OpenSans" w:hAnsi="OpenSans"/>
          <w:color w:val="000000"/>
        </w:rPr>
        <w:t xml:space="preserve"> ребят на успешную сдачу экзамена</w:t>
      </w:r>
      <w:r w:rsidRPr="00D67F98">
        <w:rPr>
          <w:rFonts w:ascii="OpenSans" w:hAnsi="OpenSans"/>
          <w:color w:val="000000"/>
        </w:rPr>
        <w:t>.</w:t>
      </w:r>
    </w:p>
    <w:p w:rsidR="00565502" w:rsidRPr="00074AB6" w:rsidRDefault="00EA6A49" w:rsidP="00EA6A49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Немного статистики! 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>Среди выпускников 9-х классов, сдававших ОГЭ в 2017-2018 учебном году, 63% указали в качестве экзамена по выбору обществознание. Такая популярность предмета не случайна. Согласно статистике порог не сдавших обществознание ниже, чем гр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>аница неудач в других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предметах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 по выбору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>. Действительно, многие школьники считают, что сдать его намного проще, чем физику или химию. Но, как показывает практика, получить на ОГЭ по обществознанию желанную «пятерку» тоже не просто, и выпускникам 2019 года предстоит хорошо потрудиться для достижения поставленной цели. Каким же будет экзамен в 2019 году и к чему стоит готовиться девятиклассникам?</w:t>
      </w:r>
    </w:p>
    <w:p w:rsidR="00565502" w:rsidRPr="00074AB6" w:rsidRDefault="00074AB6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 В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2017-2018 учебном году обществознание сдавали самым последним, что с одной стороны предоставило выпускникам дополнительную возможность хорошо подготовиться, а с другой стороны заставило поволноваться в ожидании даты экзамена.</w:t>
      </w:r>
    </w:p>
    <w:p w:rsidR="00565502" w:rsidRPr="00074AB6" w:rsidRDefault="00074AB6">
      <w:pPr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 В 2019 году ОГЭ по обществознанию будут сдавать в следующие дни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01.06.19 и 04.06.19</w:t>
      </w:r>
      <w:r>
        <w:rPr>
          <w:rFonts w:ascii="Times New Roman" w:hAnsi="Times New Roman" w:cs="Times New Roman"/>
          <w:color w:val="303030"/>
          <w:sz w:val="24"/>
          <w:szCs w:val="24"/>
        </w:rPr>
        <w:t>.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Резервные дни 28.06.19 / 02.07.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19 / 03.07.19 Осенняя 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>1 пересдача 09.09.19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        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2 пересдача 11.09.19 и 21.09.19</w:t>
      </w:r>
      <w:r>
        <w:rPr>
          <w:rFonts w:ascii="Times New Roman" w:hAnsi="Times New Roman" w:cs="Times New Roman"/>
          <w:color w:val="303030"/>
          <w:sz w:val="24"/>
          <w:szCs w:val="24"/>
        </w:rPr>
        <w:t>.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</w:p>
    <w:p w:rsidR="00565502" w:rsidRPr="00074AB6" w:rsidRDefault="00565502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>Особенности экзамена по обществознанию</w:t>
      </w:r>
    </w:p>
    <w:p w:rsidR="00565502" w:rsidRPr="00074AB6" w:rsidRDefault="00565502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lastRenderedPageBreak/>
        <w:t xml:space="preserve">Решили </w:t>
      </w:r>
      <w:r w:rsidR="00074AB6">
        <w:rPr>
          <w:rFonts w:ascii="Times New Roman" w:hAnsi="Times New Roman" w:cs="Times New Roman"/>
          <w:color w:val="303030"/>
          <w:sz w:val="24"/>
          <w:szCs w:val="24"/>
        </w:rPr>
        <w:t xml:space="preserve">16 человек из 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9 </w:t>
      </w:r>
      <w:r w:rsidR="00074AB6">
        <w:rPr>
          <w:rFonts w:ascii="Times New Roman" w:hAnsi="Times New Roman" w:cs="Times New Roman"/>
          <w:color w:val="303030"/>
          <w:sz w:val="24"/>
          <w:szCs w:val="24"/>
        </w:rPr>
        <w:t xml:space="preserve">класса (всего: 19 чел.) 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сдавать в 2019 году ОГЭ по обществознанию из расчета на то, что это самый легкий предмет – </w:t>
      </w:r>
      <w:r w:rsidR="00074AB6">
        <w:rPr>
          <w:rFonts w:ascii="Times New Roman" w:hAnsi="Times New Roman" w:cs="Times New Roman"/>
          <w:color w:val="303030"/>
          <w:sz w:val="24"/>
          <w:szCs w:val="24"/>
        </w:rPr>
        <w:t xml:space="preserve"> решили многие. Но, 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приготовьтесь обновить в голове знания из таких основных областей, 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сказала им </w:t>
      </w:r>
      <w:proofErr w:type="spellStart"/>
      <w:r w:rsidR="006F1094">
        <w:rPr>
          <w:rFonts w:ascii="Times New Roman" w:hAnsi="Times New Roman" w:cs="Times New Roman"/>
          <w:color w:val="303030"/>
          <w:sz w:val="24"/>
          <w:szCs w:val="24"/>
        </w:rPr>
        <w:t>я</w:t>
      </w:r>
      <w:proofErr w:type="gramStart"/>
      <w:r w:rsidR="006F1094">
        <w:rPr>
          <w:rFonts w:ascii="Times New Roman" w:hAnsi="Times New Roman" w:cs="Times New Roman"/>
          <w:color w:val="303030"/>
          <w:sz w:val="24"/>
          <w:szCs w:val="24"/>
        </w:rPr>
        <w:t>,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>к</w:t>
      </w:r>
      <w:proofErr w:type="gramEnd"/>
      <w:r w:rsidRPr="00074AB6">
        <w:rPr>
          <w:rFonts w:ascii="Times New Roman" w:hAnsi="Times New Roman" w:cs="Times New Roman"/>
          <w:color w:val="303030"/>
          <w:sz w:val="24"/>
          <w:szCs w:val="24"/>
        </w:rPr>
        <w:t>ак</w:t>
      </w:r>
      <w:proofErr w:type="spellEnd"/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: философия, социология, экономика, культура, политика и право. Конечно, в </w:t>
      </w:r>
      <w:proofErr w:type="spellStart"/>
      <w:r w:rsidRPr="00074AB6">
        <w:rPr>
          <w:rFonts w:ascii="Times New Roman" w:hAnsi="Times New Roman" w:cs="Times New Roman"/>
          <w:color w:val="303030"/>
          <w:sz w:val="24"/>
          <w:szCs w:val="24"/>
        </w:rPr>
        <w:t>КИМах</w:t>
      </w:r>
      <w:proofErr w:type="spellEnd"/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для 9-го класса ученикам встретятся только те понятия, с которыми они должны были познакомиться на уроках в рамках изу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>чения соответствующих дисциплин, а слабые ученики в классе имеют место быть.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Но, для успешной сдачи ОГЭ необходимо: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1).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Владеть достаточно большим объемом информации.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2).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Уметь описывать социальные объекты, проводить их оценку и сравнение.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3).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Приводить примеры социальных взаимосвязей.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4).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Решать поставленные задачи, опираясь на изученный материал и опыт.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5).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Уметь выражать свои мысли, аргументируя выбор примерами. На первый взгляд нет ничего сложного, но многие девятиклассники сталкиваются с такими </w:t>
      </w:r>
      <w:r w:rsidRPr="006812CE">
        <w:rPr>
          <w:rFonts w:ascii="Times New Roman" w:hAnsi="Times New Roman" w:cs="Times New Roman"/>
          <w:color w:val="303030"/>
          <w:sz w:val="24"/>
          <w:szCs w:val="24"/>
          <w:u w:val="single"/>
        </w:rPr>
        <w:t>проблемами, как недостаток жизненного опыта и непонимание процессов, протекающих в политических и социальных сферах жизни, что и составляет основную сложность при сдаче ОГЭ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. </w:t>
      </w:r>
    </w:p>
    <w:p w:rsidR="006812CE" w:rsidRDefault="00565502">
      <w:pPr>
        <w:rPr>
          <w:rFonts w:ascii="Times New Roman" w:hAnsi="Times New Roman" w:cs="Times New Roman"/>
          <w:b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Экзаменационный билет по обществознанию состоит из 31 тестов, среди которых равномерно распределены вопросы 5 основных разделов: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1).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Человек и общество.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2).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Духовная культура.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3).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Сфера политики и социального управления.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4).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Социальная сфера.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5).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Экономика.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6).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>Право. Возможны разные варианты формирования ОГЭ по обществознанию, но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,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как и в прошло</w:t>
      </w:r>
      <w:r w:rsidR="00652F48">
        <w:rPr>
          <w:rFonts w:ascii="Times New Roman" w:hAnsi="Times New Roman" w:cs="Times New Roman"/>
          <w:color w:val="303030"/>
          <w:sz w:val="24"/>
          <w:szCs w:val="24"/>
        </w:rPr>
        <w:t xml:space="preserve">м сезоне, в 2019 году </w:t>
      </w:r>
      <w:proofErr w:type="spellStart"/>
      <w:r w:rsidR="00652F48">
        <w:rPr>
          <w:rFonts w:ascii="Times New Roman" w:hAnsi="Times New Roman" w:cs="Times New Roman"/>
          <w:color w:val="303030"/>
          <w:sz w:val="24"/>
          <w:szCs w:val="24"/>
        </w:rPr>
        <w:t>КИМы</w:t>
      </w:r>
      <w:proofErr w:type="spellEnd"/>
      <w:r w:rsidR="00652F48">
        <w:rPr>
          <w:rFonts w:ascii="Times New Roman" w:hAnsi="Times New Roman" w:cs="Times New Roman"/>
          <w:color w:val="303030"/>
          <w:sz w:val="24"/>
          <w:szCs w:val="24"/>
        </w:rPr>
        <w:t xml:space="preserve"> состоят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из 2-х частей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,</w:t>
      </w:r>
      <w:r w:rsidR="00652F48">
        <w:rPr>
          <w:rFonts w:ascii="Times New Roman" w:hAnsi="Times New Roman" w:cs="Times New Roman"/>
          <w:color w:val="303030"/>
          <w:sz w:val="24"/>
          <w:szCs w:val="24"/>
        </w:rPr>
        <w:t xml:space="preserve"> и включают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в себя: </w:t>
      </w:r>
      <w:r w:rsidRPr="006812CE">
        <w:rPr>
          <w:rFonts w:ascii="Times New Roman" w:hAnsi="Times New Roman" w:cs="Times New Roman"/>
          <w:b/>
          <w:color w:val="303030"/>
          <w:sz w:val="24"/>
          <w:szCs w:val="24"/>
        </w:rPr>
        <w:t>16 базовых заданий; 13 заданий повышенного уровня сложности; 2 задания высокого уровня</w:t>
      </w:r>
      <w:r w:rsidR="006F1094">
        <w:rPr>
          <w:rFonts w:ascii="Times New Roman" w:hAnsi="Times New Roman" w:cs="Times New Roman"/>
          <w:b/>
          <w:color w:val="303030"/>
          <w:sz w:val="24"/>
          <w:szCs w:val="24"/>
        </w:rPr>
        <w:t>.</w:t>
      </w:r>
    </w:p>
    <w:p w:rsidR="00565502" w:rsidRPr="006812CE" w:rsidRDefault="00565502">
      <w:pPr>
        <w:rPr>
          <w:rFonts w:ascii="Times New Roman" w:hAnsi="Times New Roman" w:cs="Times New Roman"/>
          <w:color w:val="303030"/>
          <w:sz w:val="24"/>
          <w:szCs w:val="24"/>
          <w:u w:val="single"/>
        </w:rPr>
      </w:pPr>
      <w:r w:rsidRPr="006812CE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Pr="006812CE">
        <w:rPr>
          <w:rFonts w:ascii="Times New Roman" w:hAnsi="Times New Roman" w:cs="Times New Roman"/>
          <w:color w:val="303030"/>
          <w:sz w:val="24"/>
          <w:szCs w:val="24"/>
          <w:u w:val="single"/>
        </w:rPr>
        <w:t>На выполнение работы девятиклассникам отводится 180 минут (3 часа).</w:t>
      </w:r>
    </w:p>
    <w:p w:rsidR="00565502" w:rsidRPr="00074AB6" w:rsidRDefault="00565502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Краткие ответы на задания 1-й части необходимо перенести в специальный бланк, учитывая установленные правила оформления. Очень важно придерживаться требований, предъявляемых к заполнению бланка, ведь эта часть работы в дальнейшем будет проверена электронным методом, и система просто не воспримет неправильно заполненный бланк. На выполнение второй части ОГЭ по обществознанию стоит отвести больше времени, ведь тут потребуется: работать с текстом, выделяя основные смысловые фрагменты; систематизировать информацию, составив план; выражать собственное мнение, аргументируя его и логически обосновывая свой выбор; разъяснить авторскую мысль, опираясь на свои знания и жизненный опыт. </w:t>
      </w:r>
    </w:p>
    <w:p w:rsidR="00565502" w:rsidRPr="006812CE" w:rsidRDefault="00565502">
      <w:pPr>
        <w:rPr>
          <w:rFonts w:ascii="Times New Roman" w:hAnsi="Times New Roman" w:cs="Times New Roman"/>
          <w:b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Как и в других предметах, при проверке ОГЭ по обществознанию в 2019 году будут использовать 2 основных метода: </w:t>
      </w:r>
      <w:proofErr w:type="gramStart"/>
      <w:r w:rsidRPr="00074AB6">
        <w:rPr>
          <w:rFonts w:ascii="Times New Roman" w:hAnsi="Times New Roman" w:cs="Times New Roman"/>
          <w:color w:val="303030"/>
          <w:sz w:val="24"/>
          <w:szCs w:val="24"/>
        </w:rPr>
        <w:t>электронный</w:t>
      </w:r>
      <w:proofErr w:type="gramEnd"/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; ручной. Оспорить машинную проверку достаточно сложно и, если выпускник неправильно оформил бланк с ответами, ему придется еще раз попытать счастья, пересдавая экзамен в дополнительный срок. Проверка 2-й части осуществляется членами экспертной комиссии. Проще говоря, учителями, которые выставляют баллы, опираясь на таблицы единых критериев оценивания, разработанных для каждого из 6 заданий блока. Хотя для каждого из заданий есть свои критерии оценивания, </w:t>
      </w:r>
      <w:r w:rsidRPr="006812CE">
        <w:rPr>
          <w:rFonts w:ascii="Times New Roman" w:hAnsi="Times New Roman" w:cs="Times New Roman"/>
          <w:b/>
          <w:color w:val="303030"/>
          <w:sz w:val="24"/>
          <w:szCs w:val="24"/>
        </w:rPr>
        <w:t>в 2019 году стоит учитывать такие основные требования к развернутым ответам ОГЭ по обществознанию: краткость; содержательность; опора на теорию; умение оперировать терминами; наличие реальных примеров при раскрытии темы.</w:t>
      </w:r>
    </w:p>
    <w:p w:rsidR="00565502" w:rsidRPr="006F1094" w:rsidRDefault="00565502">
      <w:pPr>
        <w:rPr>
          <w:rFonts w:ascii="Times New Roman" w:hAnsi="Times New Roman" w:cs="Times New Roman"/>
          <w:b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lastRenderedPageBreak/>
        <w:t xml:space="preserve"> 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>Всего при выполнении работы ученик может набрать тестовых 3</w:t>
      </w:r>
      <w:r w:rsidR="006812CE"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9 баллов, из которых: 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1-й блок (тесты) </w:t>
      </w:r>
      <w:r w:rsidR="006812CE"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- 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>26 баллов</w:t>
      </w:r>
      <w:r w:rsidR="006812CE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.</w:t>
      </w:r>
    </w:p>
    <w:p w:rsidR="00565502" w:rsidRPr="00074AB6" w:rsidRDefault="00565502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>2-й блок (развернутые ответы)</w:t>
      </w:r>
      <w:r w:rsidR="006812CE"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-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13 баллов</w:t>
      </w:r>
      <w:r w:rsidR="006812CE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.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Начиная с 2017 года, результат ОГЭ оказывает непосредственное влияние на балл аттестата, поэтому начисленные при проверке работы тестовые баллы переводят в традиционную пятибалльную систему согласно такой таблице соответствия: </w:t>
      </w:r>
    </w:p>
    <w:p w:rsidR="00565502" w:rsidRPr="00074AB6" w:rsidRDefault="006812CE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>Оценка баллов: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«5»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- 34-39 «4»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- 25-33 «3»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-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15-24 «2»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r w:rsidR="00565502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- 0-14</w:t>
      </w:r>
      <w:r w:rsidR="006F1094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.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Так, для преодоления минимального порога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>,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сдающим обществознание</w:t>
      </w:r>
      <w:r w:rsidR="006F1094">
        <w:rPr>
          <w:rFonts w:ascii="Times New Roman" w:hAnsi="Times New Roman" w:cs="Times New Roman"/>
          <w:color w:val="303030"/>
          <w:sz w:val="24"/>
          <w:szCs w:val="24"/>
        </w:rPr>
        <w:t>,</w:t>
      </w:r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достаточно набрать 15 первичных баллов, что более чем реально для ребенка, который внимательно слушал на уроках и обладает хорошей памятью. Гораздо сложнее получить высокий балл, дающий право на поступление в профильный класс или обучение в колледже. Для обществознания минимальный порог профильного уровня составляет 30 баллов, для чего, очевидно, будет мало просто правильно </w:t>
      </w:r>
      <w:proofErr w:type="gramStart"/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>ответить</w:t>
      </w:r>
      <w:proofErr w:type="gramEnd"/>
      <w:r w:rsidR="00565502"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на все тестовые вопросы. </w:t>
      </w:r>
    </w:p>
    <w:p w:rsidR="00074AB6" w:rsidRPr="00074AB6" w:rsidRDefault="00565502">
      <w:pPr>
        <w:rPr>
          <w:rFonts w:ascii="Times New Roman" w:hAnsi="Times New Roman" w:cs="Times New Roman"/>
          <w:color w:val="303030"/>
          <w:sz w:val="24"/>
          <w:szCs w:val="24"/>
        </w:rPr>
      </w:pPr>
      <w:r w:rsidRPr="00074AB6">
        <w:rPr>
          <w:rFonts w:ascii="Times New Roman" w:hAnsi="Times New Roman" w:cs="Times New Roman"/>
          <w:color w:val="303030"/>
          <w:sz w:val="24"/>
          <w:szCs w:val="24"/>
        </w:rPr>
        <w:t>Секреты подг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отовки: если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цель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 xml:space="preserve"> учащегося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– максимально высокий балл на ОГЭ по обществознанию, 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 xml:space="preserve">то 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>подготовка должна начинаться задолго до того, как наступит 2019 год, ведь предстоит повторить и запомнить достаточно много информации. Лучше всего начинать готовит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ь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>ся к предстоящему экзамену еще с лета, или, в крайнем случае, с начала учебного года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. С чего начать? Теория. Читать больше литературу и штудировать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учебники и специальные издания, рекомендованные для подготовки к ОГЭ. При этом уделите особое внимание терминам, датам, собы</w:t>
      </w:r>
      <w:r w:rsidR="006812CE">
        <w:rPr>
          <w:rFonts w:ascii="Times New Roman" w:hAnsi="Times New Roman" w:cs="Times New Roman"/>
          <w:color w:val="303030"/>
          <w:sz w:val="24"/>
          <w:szCs w:val="24"/>
        </w:rPr>
        <w:t>тиям, правовым нормам. Практика: решать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все доступные варианты билетов по обществознанию, от </w:t>
      </w:r>
      <w:proofErr w:type="spellStart"/>
      <w:r w:rsidRPr="00074AB6">
        <w:rPr>
          <w:rFonts w:ascii="Times New Roman" w:hAnsi="Times New Roman" w:cs="Times New Roman"/>
          <w:color w:val="303030"/>
          <w:sz w:val="24"/>
          <w:szCs w:val="24"/>
        </w:rPr>
        <w:t>КИМов</w:t>
      </w:r>
      <w:proofErr w:type="spellEnd"/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, которые были предложены на ОГЭ по обществознанию ранее до пробного тестирования 2019 года. </w:t>
      </w:r>
      <w:r w:rsidRPr="006F1094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Секрет успешной сдачи ОГЭ прост – целеустремленность, трудолюбие </w:t>
      </w:r>
      <w:r w:rsidR="00EA6A49" w:rsidRPr="006F1094">
        <w:rPr>
          <w:rFonts w:ascii="Times New Roman" w:hAnsi="Times New Roman" w:cs="Times New Roman"/>
          <w:b/>
          <w:color w:val="303030"/>
          <w:sz w:val="24"/>
          <w:szCs w:val="24"/>
        </w:rPr>
        <w:t>и регулярность занятий!</w:t>
      </w:r>
      <w:r w:rsidR="00EA6A49">
        <w:rPr>
          <w:rFonts w:ascii="Times New Roman" w:hAnsi="Times New Roman" w:cs="Times New Roman"/>
          <w:color w:val="303030"/>
          <w:sz w:val="24"/>
          <w:szCs w:val="24"/>
        </w:rPr>
        <w:t xml:space="preserve">  Рекомендую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 xml:space="preserve"> уделить особе вниманию блоку «Право», ведь по статистике именно в этой теме экзаменуемые допускают наибольший процент ошибок. Также стоит более </w:t>
      </w:r>
      <w:r w:rsidR="00EA6A49">
        <w:rPr>
          <w:rFonts w:ascii="Times New Roman" w:hAnsi="Times New Roman" w:cs="Times New Roman"/>
          <w:color w:val="303030"/>
          <w:sz w:val="24"/>
          <w:szCs w:val="24"/>
        </w:rPr>
        <w:t>тщательно проработать модули «Экономика» и «П</w:t>
      </w:r>
      <w:r w:rsidRPr="00074AB6">
        <w:rPr>
          <w:rFonts w:ascii="Times New Roman" w:hAnsi="Times New Roman" w:cs="Times New Roman"/>
          <w:color w:val="303030"/>
          <w:sz w:val="24"/>
          <w:szCs w:val="24"/>
        </w:rPr>
        <w:t>олитика», понятия которых зачастую сложно воспринимаются девятиклассниками.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Подготовка к итоговой аттестации – это всегда ответственный процесс. Мы, учителя, вместе со своими учащимися готовимся к этому серьезному испытанию и ищем эффективные пути к его успешному преодолению.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У каждого учителя постепенно формируется свой стиль подготовки к экзамену. Из своего опыта я могу выделить следующие </w:t>
      </w:r>
      <w:r w:rsidRPr="00D67F98">
        <w:rPr>
          <w:rFonts w:ascii="OpenSans" w:hAnsi="OpenSans"/>
          <w:i/>
          <w:iCs/>
          <w:color w:val="000000"/>
        </w:rPr>
        <w:t>направления работы предметной подготовки</w:t>
      </w:r>
      <w:r w:rsidRPr="00D67F98">
        <w:rPr>
          <w:rFonts w:ascii="OpenSans" w:hAnsi="OpenSans"/>
          <w:color w:val="000000"/>
        </w:rPr>
        <w:t> учащихся к ОГЭ: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 xml:space="preserve">• развитие мотивации и </w:t>
      </w:r>
      <w:proofErr w:type="spellStart"/>
      <w:r w:rsidRPr="00D67F98">
        <w:rPr>
          <w:rFonts w:ascii="OpenSans" w:hAnsi="OpenSans"/>
          <w:color w:val="000000"/>
        </w:rPr>
        <w:t>целеполагания</w:t>
      </w:r>
      <w:proofErr w:type="spellEnd"/>
      <w:r w:rsidRPr="00D67F98">
        <w:rPr>
          <w:rFonts w:ascii="OpenSans" w:hAnsi="OpenSans"/>
          <w:color w:val="000000"/>
        </w:rPr>
        <w:t>;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• формирование умения решать задания разного уровня;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• развитие самоконтроля;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 xml:space="preserve">• формирование уверенности </w:t>
      </w:r>
      <w:r w:rsidR="006F1094">
        <w:rPr>
          <w:rFonts w:ascii="OpenSans" w:hAnsi="OpenSans"/>
          <w:color w:val="000000"/>
        </w:rPr>
        <w:t xml:space="preserve">в себе </w:t>
      </w:r>
      <w:r w:rsidRPr="00D67F98">
        <w:rPr>
          <w:rFonts w:ascii="OpenSans" w:hAnsi="OpenSans"/>
          <w:color w:val="000000"/>
        </w:rPr>
        <w:t>и положительной самооценки.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i/>
          <w:iCs/>
          <w:color w:val="000000"/>
        </w:rPr>
        <w:t>Задачи педагога: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• правильно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• организовать системную продуманную ра</w:t>
      </w:r>
      <w:r w:rsidR="006F1094">
        <w:rPr>
          <w:rFonts w:ascii="OpenSans" w:hAnsi="OpenSans"/>
          <w:color w:val="000000"/>
        </w:rPr>
        <w:t>боту по предмету</w:t>
      </w:r>
      <w:r w:rsidRPr="00D67F98">
        <w:rPr>
          <w:rFonts w:ascii="OpenSans" w:hAnsi="OpenSans"/>
          <w:color w:val="000000"/>
        </w:rPr>
        <w:t>;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t>• работать в тесном контакте с родителями.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652F4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7F98">
        <w:rPr>
          <w:rFonts w:ascii="OpenSans" w:hAnsi="OpenSans"/>
          <w:color w:val="000000"/>
        </w:rPr>
        <w:lastRenderedPageBreak/>
        <w:t>Подготовка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проверки.</w:t>
      </w:r>
    </w:p>
    <w:p w:rsidR="00652F48" w:rsidRPr="00D67F98" w:rsidRDefault="00652F48" w:rsidP="00652F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Свою работу по подготовке к ОГЭ, я начинаю с разработки ПЛАНА (прилагается).</w:t>
      </w:r>
      <w:r w:rsidR="006F1094">
        <w:rPr>
          <w:rFonts w:ascii="OpenSans" w:hAnsi="OpenSans"/>
          <w:color w:val="000000"/>
        </w:rPr>
        <w:t xml:space="preserve"> </w:t>
      </w:r>
    </w:p>
    <w:p w:rsidR="00652F48" w:rsidRPr="00074AB6" w:rsidRDefault="00652F48" w:rsidP="00652F48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b/>
          <w:bCs/>
          <w:i/>
          <w:iCs/>
          <w:color w:val="000000"/>
        </w:rPr>
        <w:t>Система работы по подготовке к ОГЭ</w:t>
      </w:r>
    </w:p>
    <w:p w:rsidR="00D67F98" w:rsidRPr="00652F48" w:rsidRDefault="00D67F98" w:rsidP="00D67F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  <w:r w:rsidRPr="00652F48">
        <w:rPr>
          <w:rFonts w:ascii="OpenSans" w:hAnsi="OpenSans"/>
          <w:b/>
          <w:bCs/>
          <w:i/>
          <w:iCs/>
          <w:color w:val="000000"/>
        </w:rPr>
        <w:t>Способы организации учебной деятельности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</w:rPr>
      </w:pP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Уроки  обществознания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(1 ч в неделю)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Элективный курс (1 ч в неделю</w:t>
      </w:r>
      <w:r w:rsidR="00DF5176">
        <w:rPr>
          <w:rFonts w:ascii="OpenSans" w:hAnsi="OpenSans"/>
          <w:color w:val="000000"/>
        </w:rPr>
        <w:t>,</w:t>
      </w:r>
      <w:r w:rsidRPr="00652F48">
        <w:rPr>
          <w:rFonts w:ascii="OpenSans" w:hAnsi="OpenSans"/>
          <w:color w:val="000000"/>
        </w:rPr>
        <w:t xml:space="preserve"> </w:t>
      </w:r>
      <w:r w:rsidR="00DF5176">
        <w:rPr>
          <w:rFonts w:ascii="OpenSans" w:hAnsi="OpenSans"/>
          <w:color w:val="000000"/>
        </w:rPr>
        <w:t xml:space="preserve">1 или </w:t>
      </w:r>
      <w:r w:rsidRPr="00652F48">
        <w:rPr>
          <w:rFonts w:ascii="OpenSans" w:hAnsi="OpenSans"/>
          <w:color w:val="000000"/>
        </w:rPr>
        <w:t>2 полугодие)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 консультации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 зачёты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 самостоятельная работа уч-ся дома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 xml:space="preserve">- включение в урок заданий из </w:t>
      </w:r>
      <w:proofErr w:type="spellStart"/>
      <w:r w:rsidRPr="00652F48">
        <w:rPr>
          <w:rFonts w:ascii="OpenSans" w:hAnsi="OpenSans"/>
          <w:color w:val="000000"/>
        </w:rPr>
        <w:t>КИМов</w:t>
      </w:r>
      <w:proofErr w:type="spellEnd"/>
      <w:r w:rsidRPr="00652F48">
        <w:rPr>
          <w:rFonts w:ascii="OpenSans" w:hAnsi="OpenSans"/>
          <w:color w:val="000000"/>
        </w:rPr>
        <w:t xml:space="preserve"> ОГЭ;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 самостоятельные и контрольные работы в форме ОГЭ;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-систематизация теории, практические навыки  базового курса обществознания;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-дополнение школьного курса обществознания;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-компьютерные тесты;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</w:t>
      </w:r>
      <w:proofErr w:type="spellStart"/>
      <w:r w:rsidRPr="00652F48">
        <w:rPr>
          <w:rFonts w:ascii="OpenSans" w:hAnsi="OpenSans"/>
          <w:color w:val="000000"/>
        </w:rPr>
        <w:t>он-лайн</w:t>
      </w:r>
      <w:proofErr w:type="spellEnd"/>
      <w:r w:rsidRPr="00652F48">
        <w:rPr>
          <w:rFonts w:ascii="OpenSans" w:hAnsi="OpenSans"/>
          <w:color w:val="000000"/>
        </w:rPr>
        <w:t xml:space="preserve"> тесты</w:t>
      </w:r>
      <w:r w:rsidR="00DF5176">
        <w:rPr>
          <w:rFonts w:ascii="OpenSans" w:hAnsi="OpenSans"/>
          <w:color w:val="000000"/>
        </w:rPr>
        <w:t xml:space="preserve">, </w:t>
      </w:r>
      <w:proofErr w:type="spellStart"/>
      <w:r w:rsidR="00DF5176">
        <w:rPr>
          <w:rFonts w:ascii="OpenSans" w:hAnsi="OpenSans"/>
          <w:color w:val="000000"/>
        </w:rPr>
        <w:t>видеоуроки</w:t>
      </w:r>
      <w:proofErr w:type="spellEnd"/>
      <w:r w:rsidR="00DF5176">
        <w:rPr>
          <w:rFonts w:ascii="OpenSans" w:hAnsi="OpenSans"/>
          <w:color w:val="000000"/>
        </w:rPr>
        <w:t>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-реализация индивидуальных траекторий подготовки;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-коррекция пробелов в знаниях и умениях;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-анализ тренировочных работ;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-занятия-тренировки в группах</w:t>
      </w:r>
      <w:r w:rsidR="00DF5176">
        <w:rPr>
          <w:rFonts w:ascii="OpenSans" w:hAnsi="OpenSans"/>
          <w:color w:val="000000"/>
        </w:rPr>
        <w:t>, в парах</w:t>
      </w:r>
      <w:r w:rsidR="00666FE0" w:rsidRPr="00652F48">
        <w:rPr>
          <w:rFonts w:ascii="OpenSans" w:hAnsi="OpenSans"/>
          <w:color w:val="000000"/>
        </w:rPr>
        <w:t>;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-конт</w:t>
      </w:r>
      <w:r w:rsidR="00DF5176">
        <w:rPr>
          <w:rFonts w:ascii="OpenSans" w:hAnsi="OpenSans"/>
          <w:color w:val="000000"/>
        </w:rPr>
        <w:t>роль знаний  теоретической базы.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b/>
          <w:bCs/>
          <w:i/>
          <w:iCs/>
          <w:color w:val="000000"/>
        </w:rPr>
        <w:t>2. Создание методической базы</w:t>
      </w:r>
      <w:r w:rsidRPr="00652F48">
        <w:rPr>
          <w:rFonts w:ascii="OpenSans" w:hAnsi="OpenSans"/>
          <w:b/>
          <w:bCs/>
          <w:color w:val="000000"/>
        </w:rPr>
        <w:t>. </w:t>
      </w:r>
      <w:r w:rsidRPr="00652F48">
        <w:rPr>
          <w:rFonts w:ascii="OpenSans" w:hAnsi="OpenSans"/>
          <w:color w:val="000000"/>
        </w:rPr>
        <w:t>Приобретение учебно-методических пособий ФИПИ и пособий, авторами которых являются разработчики контрольно-измерительных материалов. Учебные пособия содержит варианты экзаменационных работ для подготовки к итоговой аттестации по обществознанию в 9-м классе, структурированных в соответствии со спецификацией 2019 г., утверждённой ФИПИ и Федеральной службой по надзору в сфере образования и науки РФ, и снабжённых ответами.</w:t>
      </w:r>
    </w:p>
    <w:p w:rsidR="00D67F98" w:rsidRPr="00652F48" w:rsidRDefault="00D67F98" w:rsidP="00D67F98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подходы.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Активно использую </w:t>
      </w:r>
      <w:r w:rsidRPr="00652F48">
        <w:rPr>
          <w:rFonts w:ascii="OpenSans" w:hAnsi="OpenSans"/>
          <w:b/>
          <w:bCs/>
          <w:i/>
          <w:iCs/>
          <w:color w:val="000000"/>
        </w:rPr>
        <w:t>информационно</w:t>
      </w:r>
      <w:r w:rsidR="00DF5176">
        <w:rPr>
          <w:rFonts w:ascii="OpenSans" w:hAnsi="OpenSans"/>
          <w:b/>
          <w:bCs/>
          <w:i/>
          <w:iCs/>
          <w:color w:val="000000"/>
        </w:rPr>
        <w:t xml:space="preserve"> </w:t>
      </w:r>
      <w:r w:rsidRPr="00652F48">
        <w:rPr>
          <w:rFonts w:ascii="OpenSans" w:hAnsi="OpenSans"/>
          <w:b/>
          <w:bCs/>
          <w:i/>
          <w:iCs/>
          <w:color w:val="000000"/>
        </w:rPr>
        <w:t>- коммуникационные технологии</w:t>
      </w:r>
      <w:r w:rsidR="00DF5176">
        <w:rPr>
          <w:rFonts w:ascii="OpenSans" w:hAnsi="OpenSans"/>
          <w:color w:val="000000"/>
        </w:rPr>
        <w:t> (</w:t>
      </w:r>
      <w:r w:rsidRPr="00652F48">
        <w:rPr>
          <w:rFonts w:ascii="OpenSans" w:hAnsi="OpenSans"/>
          <w:color w:val="000000"/>
        </w:rPr>
        <w:t xml:space="preserve"> Интернет </w:t>
      </w:r>
      <w:proofErr w:type="gramStart"/>
      <w:r w:rsidR="00DF5176">
        <w:rPr>
          <w:rFonts w:ascii="OpenSans" w:hAnsi="OpenSans"/>
          <w:color w:val="000000"/>
        </w:rPr>
        <w:t>-</w:t>
      </w:r>
      <w:r w:rsidRPr="00652F48">
        <w:rPr>
          <w:rFonts w:ascii="OpenSans" w:hAnsi="OpenSans"/>
          <w:color w:val="000000"/>
        </w:rPr>
        <w:t>р</w:t>
      </w:r>
      <w:proofErr w:type="gramEnd"/>
      <w:r w:rsidRPr="00652F48">
        <w:rPr>
          <w:rFonts w:ascii="OpenSans" w:hAnsi="OpenSans"/>
          <w:color w:val="000000"/>
        </w:rPr>
        <w:t>есурсы), которые эффективно помогают ученикам в подготовке к урокам, к экзамену. Я рекомендую учащимся и их родителям</w:t>
      </w:r>
      <w:r w:rsidR="00DF5176">
        <w:rPr>
          <w:rFonts w:ascii="OpenSans" w:hAnsi="OpenSans"/>
          <w:color w:val="000000"/>
        </w:rPr>
        <w:t>,</w:t>
      </w:r>
      <w:r w:rsidRPr="00652F48">
        <w:rPr>
          <w:rFonts w:ascii="OpenSans" w:hAnsi="OpenSans"/>
          <w:color w:val="000000"/>
        </w:rPr>
        <w:t xml:space="preserve"> прежде всего официальные сайты </w:t>
      </w:r>
      <w:proofErr w:type="spellStart"/>
      <w:r w:rsidRPr="00652F48">
        <w:rPr>
          <w:rFonts w:ascii="OpenSans" w:hAnsi="OpenSans"/>
          <w:color w:val="000000"/>
        </w:rPr>
        <w:t>edu</w:t>
      </w:r>
      <w:proofErr w:type="spellEnd"/>
      <w:r w:rsidRPr="00652F48">
        <w:rPr>
          <w:rFonts w:ascii="OpenSans" w:hAnsi="OpenSans"/>
          <w:color w:val="000000"/>
        </w:rPr>
        <w:t xml:space="preserve">, </w:t>
      </w:r>
      <w:proofErr w:type="spellStart"/>
      <w:r w:rsidRPr="00652F48">
        <w:rPr>
          <w:rFonts w:ascii="OpenSans" w:hAnsi="OpenSans"/>
          <w:color w:val="000000"/>
        </w:rPr>
        <w:t>fipi</w:t>
      </w:r>
      <w:proofErr w:type="spellEnd"/>
      <w:r w:rsidRPr="00652F48">
        <w:rPr>
          <w:rFonts w:ascii="OpenSans" w:hAnsi="OpenSans"/>
          <w:color w:val="000000"/>
        </w:rPr>
        <w:t xml:space="preserve">, «Решу ОГЭ». Опыт показывает, что наиболее заинтересованные в результатах итоговой </w:t>
      </w:r>
      <w:r w:rsidRPr="00652F48">
        <w:rPr>
          <w:rFonts w:ascii="OpenSans" w:hAnsi="OpenSans"/>
          <w:color w:val="000000"/>
        </w:rPr>
        <w:lastRenderedPageBreak/>
        <w:t xml:space="preserve">аттестации учащиеся активно выполняют работы в режиме </w:t>
      </w:r>
      <w:proofErr w:type="spellStart"/>
      <w:r w:rsidRPr="00652F48">
        <w:rPr>
          <w:rFonts w:ascii="OpenSans" w:hAnsi="OpenSans"/>
          <w:color w:val="000000"/>
        </w:rPr>
        <w:t>on-line</w:t>
      </w:r>
      <w:proofErr w:type="spellEnd"/>
      <w:r w:rsidRPr="00652F48">
        <w:rPr>
          <w:rFonts w:ascii="OpenSans" w:hAnsi="OpenSans"/>
          <w:color w:val="000000"/>
        </w:rPr>
        <w:t xml:space="preserve"> и обращаются за консультацией по поводу трудностей или ошибок.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</w:t>
      </w:r>
      <w:proofErr w:type="gramStart"/>
      <w:r w:rsidRPr="00652F48">
        <w:rPr>
          <w:rFonts w:ascii="OpenSans" w:hAnsi="OpenSans"/>
          <w:color w:val="000000"/>
        </w:rPr>
        <w:t>..</w:t>
      </w:r>
      <w:proofErr w:type="gramEnd"/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b/>
          <w:bCs/>
          <w:i/>
          <w:iCs/>
          <w:color w:val="000000"/>
        </w:rPr>
        <w:t>3. Работа с текстом</w:t>
      </w:r>
      <w:r w:rsidRPr="00652F48">
        <w:rPr>
          <w:rFonts w:ascii="OpenSans" w:hAnsi="OpenSans"/>
          <w:color w:val="000000"/>
        </w:rPr>
        <w:t xml:space="preserve">. Текст является одним из средств создания на уроках речевой среды, направленной на развитие коммуникативных способностей учащихся. Следовательно, лингвистический анализ текста постепенно приводит к формированию языковой личности, способной выразить свои мысли, чувства в слове. Такая работа направлена на формирование умений на основе работы с готовым текстом. Этому способствует использование метода </w:t>
      </w:r>
      <w:proofErr w:type="spellStart"/>
      <w:r w:rsidRPr="00652F48">
        <w:rPr>
          <w:rFonts w:ascii="OpenSans" w:hAnsi="OpenSans"/>
          <w:color w:val="000000"/>
        </w:rPr>
        <w:t>межпредметной</w:t>
      </w:r>
      <w:proofErr w:type="spellEnd"/>
      <w:r w:rsidRPr="00652F48">
        <w:rPr>
          <w:rFonts w:ascii="OpenSans" w:hAnsi="OpenSans"/>
          <w:color w:val="000000"/>
        </w:rPr>
        <w:t xml:space="preserve"> интеграции.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На уроках обществознания предлагаются такие формы деятельности: конспектирование, тематические сообщения, составление планов и отзывов. Стараюсь сделать ученика опытным читателем, владеющим приемами анализа текста, способным оценить содержание, уловить многочисленные значения языковых единиц и проникнуть в подтекст. Результаты показывают, что учащиеся, систематически выполняющие данные виды работ, успешн</w:t>
      </w:r>
      <w:r w:rsidR="00DF5176">
        <w:rPr>
          <w:rFonts w:ascii="OpenSans" w:hAnsi="OpenSans"/>
          <w:color w:val="000000"/>
        </w:rPr>
        <w:t>ее овладевают речевыми навыками (План работы с текстом прилагается).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Специальные упражнения помогают ученику вычленять главную мысль, без чего невозможно в полной мере содержательно анализировать текст.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Выполняя специальные упражнения, девятиклассники учатся находить в тексте конкретные примеры, иллюстрирующие определенные ситуации и закономерности, что требуется при выполнении части 2.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b/>
          <w:color w:val="000000"/>
        </w:rPr>
        <w:t>4.</w:t>
      </w:r>
      <w:r w:rsidRPr="00652F48">
        <w:rPr>
          <w:rFonts w:ascii="OpenSans" w:hAnsi="OpenSans"/>
          <w:color w:val="000000"/>
        </w:rPr>
        <w:t xml:space="preserve"> </w:t>
      </w:r>
      <w:r w:rsidRPr="00DF5176">
        <w:rPr>
          <w:rFonts w:ascii="OpenSans" w:hAnsi="OpenSans"/>
          <w:b/>
          <w:color w:val="000000"/>
        </w:rPr>
        <w:t>Целесообразно знакомить выпускников с </w:t>
      </w:r>
      <w:r w:rsidRPr="00DF5176">
        <w:rPr>
          <w:rFonts w:ascii="OpenSans" w:hAnsi="OpenSans"/>
          <w:b/>
          <w:i/>
          <w:iCs/>
          <w:color w:val="000000"/>
        </w:rPr>
        <w:t>критериями оценивания ОГЭ</w:t>
      </w:r>
      <w:r w:rsidRPr="00DF5176">
        <w:rPr>
          <w:rFonts w:ascii="OpenSans" w:hAnsi="OpenSans"/>
          <w:b/>
          <w:color w:val="000000"/>
        </w:rPr>
        <w:t>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В процессе подготовки предлагаю учащимся </w:t>
      </w:r>
      <w:r w:rsidRPr="00652F48">
        <w:rPr>
          <w:rFonts w:ascii="OpenSans" w:hAnsi="OpenSans"/>
          <w:i/>
          <w:iCs/>
          <w:color w:val="000000"/>
        </w:rPr>
        <w:t>проанализировать готовые варианты экзаменационных работ</w:t>
      </w:r>
      <w:r w:rsidRPr="00652F48">
        <w:rPr>
          <w:rFonts w:ascii="OpenSans" w:hAnsi="OpenSans"/>
          <w:color w:val="000000"/>
        </w:rPr>
        <w:t xml:space="preserve">. В ходе такой работы возникает понимание того, как правильно писать, на что нужно обратить внимание. И уже при написании собственной работы ученик ориентируется </w:t>
      </w:r>
      <w:proofErr w:type="gramStart"/>
      <w:r w:rsidRPr="00652F48">
        <w:rPr>
          <w:rFonts w:ascii="OpenSans" w:hAnsi="OpenSans"/>
          <w:color w:val="000000"/>
        </w:rPr>
        <w:t>на те</w:t>
      </w:r>
      <w:proofErr w:type="gramEnd"/>
      <w:r w:rsidRPr="00652F48">
        <w:rPr>
          <w:rFonts w:ascii="OpenSans" w:hAnsi="OpenSans"/>
          <w:color w:val="000000"/>
        </w:rPr>
        <w:t xml:space="preserve"> требования, которые к нему предъявляются. Данный аналитический подход будет полезен как ученику, так и учителю.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В ходе подготовки к ОГЭ и ЕГЭ с девятиклассниками и их родителями проводится </w:t>
      </w:r>
      <w:r w:rsidRPr="00652F48">
        <w:rPr>
          <w:rFonts w:ascii="OpenSans" w:hAnsi="OpenSans"/>
          <w:i/>
          <w:iCs/>
          <w:color w:val="000000"/>
        </w:rPr>
        <w:t>изучение нормативно - правовых документов по итоговой аттестации</w:t>
      </w:r>
      <w:r w:rsidRPr="00652F48">
        <w:rPr>
          <w:rFonts w:ascii="OpenSans" w:hAnsi="OpenSans"/>
          <w:color w:val="000000"/>
        </w:rPr>
        <w:t xml:space="preserve">, информирование о структуре и содержании контрольно- измерительных материалов, о процедуре проведения экзамена, о критериях оценивания, о ходе подготовки к ОГЭ и уровне готовности каждого выпускника. Также для родителей проводился анализ </w:t>
      </w:r>
      <w:proofErr w:type="gramStart"/>
      <w:r w:rsidRPr="00652F48">
        <w:rPr>
          <w:rFonts w:ascii="OpenSans" w:hAnsi="OpenSans"/>
          <w:color w:val="000000"/>
        </w:rPr>
        <w:t>пробного</w:t>
      </w:r>
      <w:proofErr w:type="gramEnd"/>
      <w:r w:rsidRPr="00652F48">
        <w:rPr>
          <w:rFonts w:ascii="OpenSans" w:hAnsi="OpenSans"/>
          <w:color w:val="000000"/>
        </w:rPr>
        <w:t xml:space="preserve"> ОГЭ. Родители должны быть в курсе состояния уровня подготовки их детей к итоговой аттестации.</w:t>
      </w:r>
      <w:r w:rsidR="00DF5176">
        <w:rPr>
          <w:rFonts w:ascii="OpenSans" w:hAnsi="OpenSans"/>
          <w:color w:val="000000"/>
        </w:rPr>
        <w:t xml:space="preserve"> Для этого во второй половине года организуются родительские собрания.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b/>
          <w:bCs/>
          <w:color w:val="000000"/>
        </w:rPr>
        <w:t>5.</w:t>
      </w:r>
      <w:r w:rsidRPr="00652F48">
        <w:rPr>
          <w:rFonts w:ascii="OpenSans" w:hAnsi="OpenSans"/>
          <w:color w:val="000000"/>
        </w:rPr>
        <w:t xml:space="preserve"> Очень </w:t>
      </w:r>
      <w:r w:rsidRPr="00DF5176">
        <w:rPr>
          <w:rFonts w:ascii="OpenSans" w:hAnsi="OpenSans"/>
          <w:b/>
          <w:color w:val="000000"/>
        </w:rPr>
        <w:t xml:space="preserve">важной составляющей для успешной подготовки к ОГЭ </w:t>
      </w:r>
      <w:r w:rsidR="00DF5176">
        <w:rPr>
          <w:rFonts w:ascii="OpenSans" w:hAnsi="OpenSans"/>
          <w:b/>
          <w:color w:val="000000"/>
        </w:rPr>
        <w:t>я</w:t>
      </w:r>
      <w:r w:rsidRPr="00DF5176">
        <w:rPr>
          <w:rFonts w:ascii="OpenSans" w:hAnsi="OpenSans"/>
          <w:b/>
          <w:color w:val="000000"/>
        </w:rPr>
        <w:t>вляется </w:t>
      </w:r>
      <w:r w:rsidRPr="00DF5176">
        <w:rPr>
          <w:rFonts w:ascii="OpenSans" w:hAnsi="OpenSans"/>
          <w:b/>
          <w:bCs/>
          <w:i/>
          <w:iCs/>
          <w:color w:val="000000"/>
        </w:rPr>
        <w:t>диагностика уровня подготовки учащихся</w:t>
      </w:r>
      <w:r w:rsidRPr="00DF5176">
        <w:rPr>
          <w:rFonts w:ascii="OpenSans" w:hAnsi="OpenSans"/>
          <w:b/>
          <w:color w:val="000000"/>
        </w:rPr>
        <w:t>. </w:t>
      </w:r>
      <w:r w:rsidRPr="00652F48">
        <w:rPr>
          <w:rFonts w:ascii="OpenSans" w:hAnsi="OpenSans"/>
          <w:color w:val="000000"/>
        </w:rPr>
        <w:t>С этой целью я создаю «Журнал проведения работ по подготовке к ОГЭ» для оказания помощи конкретному ученику по разным темам, «Анализ ошибок, допущенных в контрольных работах». Этот журнал позволяет сделать выводы о качестве преподавания и о пробелах в знаниях учащихся. Для того чтобы работа над ошибками была эффективной, в конце работы над ошибками я рекомендую детям самим составить тест. Практика показывает, что подобные задания эффективны. Ученикам нравится составлять тесты друг для друга. А еще я формирую в течение учебного года Папку по</w:t>
      </w:r>
      <w:r w:rsidR="00DF5176">
        <w:rPr>
          <w:rFonts w:ascii="OpenSans" w:hAnsi="OpenSans"/>
          <w:color w:val="000000"/>
        </w:rPr>
        <w:t>д</w:t>
      </w:r>
      <w:r w:rsidRPr="00652F48">
        <w:rPr>
          <w:rFonts w:ascii="OpenSans" w:hAnsi="OpenSans"/>
          <w:color w:val="000000"/>
        </w:rPr>
        <w:t xml:space="preserve"> названием </w:t>
      </w:r>
      <w:r w:rsidRPr="00652F48">
        <w:rPr>
          <w:rFonts w:ascii="OpenSans" w:hAnsi="OpenSans"/>
          <w:b/>
          <w:bCs/>
          <w:i/>
          <w:iCs/>
          <w:color w:val="000000"/>
        </w:rPr>
        <w:t>«Подготовка к ОГЭ».</w:t>
      </w:r>
      <w:r w:rsidRPr="00652F48">
        <w:rPr>
          <w:rFonts w:ascii="OpenSans" w:hAnsi="OpenSans"/>
          <w:color w:val="000000"/>
        </w:rPr>
        <w:t xml:space="preserve"> Схемы, таблицы, опорные конспекты, памятки, образцы бланков, демо-версии, работы из </w:t>
      </w:r>
      <w:proofErr w:type="spellStart"/>
      <w:r w:rsidRPr="00652F48">
        <w:rPr>
          <w:rFonts w:ascii="OpenSans" w:hAnsi="OpenSans"/>
          <w:color w:val="000000"/>
        </w:rPr>
        <w:t>КИМов</w:t>
      </w:r>
      <w:proofErr w:type="spellEnd"/>
      <w:r w:rsidRPr="00652F48">
        <w:rPr>
          <w:rFonts w:ascii="OpenSans" w:hAnsi="OpenSans"/>
          <w:color w:val="000000"/>
        </w:rPr>
        <w:t xml:space="preserve"> собраны в одну папку. Информация в одном месте даёт возможность быстро находить нужный раздел, систематически повторять материал по всем частям экзаменационной работы.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 </w:t>
      </w:r>
      <w:r w:rsidRPr="00652F48">
        <w:rPr>
          <w:rFonts w:ascii="OpenSans" w:hAnsi="OpenSans"/>
          <w:b/>
          <w:bCs/>
          <w:color w:val="000000"/>
        </w:rPr>
        <w:t>Заключение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t>Постоянная, но разнообразная работа по подготовке к выпускному экзамену по обществознанию помогает и учителю, и ученику преодолеть психологический дискомфорт во время итогового контроля знаний.</w:t>
      </w:r>
    </w:p>
    <w:p w:rsidR="00652F48" w:rsidRPr="00DF5176" w:rsidRDefault="00666FE0" w:rsidP="00652F48">
      <w:pPr>
        <w:rPr>
          <w:rFonts w:ascii="Times New Roman" w:hAnsi="Times New Roman" w:cs="Times New Roman"/>
          <w:i/>
          <w:color w:val="303030"/>
          <w:sz w:val="24"/>
          <w:szCs w:val="24"/>
        </w:rPr>
      </w:pPr>
      <w:r w:rsidRPr="00DF5176">
        <w:rPr>
          <w:rFonts w:ascii="OpenSans" w:hAnsi="OpenSans"/>
          <w:i/>
          <w:color w:val="000000"/>
          <w:sz w:val="24"/>
          <w:szCs w:val="24"/>
        </w:rPr>
        <w:t>    Активная работа по подготовке к ОГЭ проводится в течение всего учебного года.</w:t>
      </w:r>
      <w:r w:rsidR="00652F48" w:rsidRPr="00DF5176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Нужно помнить, ОГЭ – первый этап к хорошему образованию! Даже если в этом году учащиеся не планируют менять учебное заведение, постарайтесь качественно подготовиться и доказать самому себе, что сдать обществознание на «5» – реальная задача. Это будет отличным опытом в преддверии таких событий, как: обучение в старшей школе, участие в олимпиадах и, конечно, сдача ЕГЭ. Также в подготовке к экзамену помогут </w:t>
      </w:r>
      <w:proofErr w:type="spellStart"/>
      <w:r w:rsidR="00652F48" w:rsidRPr="00DF5176">
        <w:rPr>
          <w:rFonts w:ascii="Times New Roman" w:hAnsi="Times New Roman" w:cs="Times New Roman"/>
          <w:i/>
          <w:color w:val="303030"/>
          <w:sz w:val="24"/>
          <w:szCs w:val="24"/>
        </w:rPr>
        <w:t>онлайн</w:t>
      </w:r>
      <w:proofErr w:type="spellEnd"/>
      <w:r w:rsidR="00652F48" w:rsidRPr="00DF5176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</w:t>
      </w:r>
      <w:proofErr w:type="spellStart"/>
      <w:r w:rsidR="00652F48" w:rsidRPr="00DF5176">
        <w:rPr>
          <w:rFonts w:ascii="Times New Roman" w:hAnsi="Times New Roman" w:cs="Times New Roman"/>
          <w:i/>
          <w:color w:val="303030"/>
          <w:sz w:val="24"/>
          <w:szCs w:val="24"/>
        </w:rPr>
        <w:t>видеоуроки</w:t>
      </w:r>
      <w:proofErr w:type="spellEnd"/>
      <w:r w:rsidR="00652F48" w:rsidRPr="00DF5176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. </w:t>
      </w:r>
    </w:p>
    <w:p w:rsidR="006F1094" w:rsidRPr="006F1094" w:rsidRDefault="00DF5176" w:rsidP="006F1094">
      <w:pPr>
        <w:pStyle w:val="Textbody"/>
      </w:pPr>
      <w:r>
        <w:rPr>
          <w:rFonts w:ascii="URW Bookman L" w:hAnsi="URW Bookman L"/>
        </w:rPr>
        <w:t xml:space="preserve">  </w:t>
      </w:r>
      <w:r w:rsidR="006F1094" w:rsidRPr="006F1094">
        <w:rPr>
          <w:rFonts w:ascii="URW Bookman L" w:hAnsi="URW Bookman L"/>
        </w:rPr>
        <w:t>Итоговая аттестация в 9-х классах, нацеленная на выявление не только уровня знаний учащимися отдельных понятий и положений, входящих в систему науч</w:t>
      </w:r>
      <w:r w:rsidR="006F1094" w:rsidRPr="006F1094">
        <w:rPr>
          <w:rFonts w:ascii="URW Bookman L" w:hAnsi="URW Bookman L"/>
          <w:b/>
        </w:rPr>
        <w:t>е</w:t>
      </w:r>
      <w:r w:rsidR="006F1094" w:rsidRPr="006F1094">
        <w:rPr>
          <w:rFonts w:ascii="URW Bookman L" w:hAnsi="URW Bookman L"/>
        </w:rPr>
        <w:t>н</w:t>
      </w:r>
      <w:r>
        <w:rPr>
          <w:rFonts w:ascii="URW Bookman L" w:hAnsi="URW Bookman L"/>
        </w:rPr>
        <w:t>н</w:t>
      </w:r>
      <w:r w:rsidR="006F1094" w:rsidRPr="006F1094">
        <w:rPr>
          <w:rFonts w:ascii="URW Bookman L" w:hAnsi="URW Bookman L"/>
        </w:rPr>
        <w:t xml:space="preserve">ого обществознания, но и умений использовать эти знания при анализе и оценке реальных общественных процессов и явлений, в известной мере, может свидетельствовать о степени социализации личности. Таким образом, говоря о подготовке </w:t>
      </w:r>
      <w:proofErr w:type="gramStart"/>
      <w:r w:rsidR="006F1094" w:rsidRPr="006F1094">
        <w:rPr>
          <w:rFonts w:ascii="URW Bookman L" w:hAnsi="URW Bookman L"/>
        </w:rPr>
        <w:t>обучающихся</w:t>
      </w:r>
      <w:proofErr w:type="gramEnd"/>
      <w:r w:rsidR="006F1094" w:rsidRPr="006F1094">
        <w:rPr>
          <w:rFonts w:ascii="URW Bookman L" w:hAnsi="URW Bookman L"/>
        </w:rPr>
        <w:t xml:space="preserve"> к успешной сдаче государственной (итоговой) аттестации</w:t>
      </w:r>
      <w:r>
        <w:rPr>
          <w:rFonts w:ascii="URW Bookman L" w:hAnsi="URW Bookman L"/>
        </w:rPr>
        <w:t>,</w:t>
      </w:r>
      <w:r w:rsidR="006F1094" w:rsidRPr="006F1094">
        <w:rPr>
          <w:rFonts w:ascii="URW Bookman L" w:hAnsi="URW Bookman L"/>
        </w:rPr>
        <w:t xml:space="preserve"> никоим образом не имеется ввиду механическое натаскивание. Поскольку только хорошие знания курса обществознания во всех его аспектах являются основой успешной сдачи экзамена.</w:t>
      </w:r>
    </w:p>
    <w:p w:rsidR="00666FE0" w:rsidRPr="00DF5176" w:rsidRDefault="00DF5176" w:rsidP="00666FE0">
      <w:pPr>
        <w:pStyle w:val="a4"/>
        <w:shd w:val="clear" w:color="auto" w:fill="FFFFFF"/>
        <w:spacing w:before="0" w:beforeAutospacing="0" w:after="171" w:afterAutospacing="0"/>
        <w:rPr>
          <w:rFonts w:ascii="OpenSans" w:hAnsi="OpenSans"/>
          <w:i/>
          <w:color w:val="000000"/>
        </w:rPr>
      </w:pPr>
      <w:r>
        <w:rPr>
          <w:rFonts w:ascii="OpenSans" w:hAnsi="OpenSans"/>
          <w:b/>
          <w:color w:val="000000"/>
        </w:rPr>
        <w:t xml:space="preserve">  </w:t>
      </w:r>
      <w:r w:rsidR="00666FE0" w:rsidRPr="00DF5176">
        <w:rPr>
          <w:rFonts w:ascii="OpenSans" w:hAnsi="OpenSans"/>
          <w:b/>
          <w:color w:val="000000"/>
        </w:rPr>
        <w:t>Главная формула успеха</w:t>
      </w:r>
      <w:r w:rsidR="00666FE0" w:rsidRPr="00652F48">
        <w:rPr>
          <w:rFonts w:ascii="OpenSans" w:hAnsi="OpenSans"/>
          <w:color w:val="000000"/>
        </w:rPr>
        <w:t xml:space="preserve"> – </w:t>
      </w:r>
      <w:r w:rsidR="00666FE0" w:rsidRPr="00DF5176">
        <w:rPr>
          <w:rFonts w:ascii="OpenSans" w:hAnsi="OpenSans"/>
          <w:i/>
          <w:color w:val="000000"/>
        </w:rPr>
        <w:t xml:space="preserve">это признание, когда видишь отражение того, что хотелось получить в результате проведенной работы в глазах учеников, родителей, коллег, окружающих. Для современного учителя очень важно никогда не останавливаться на </w:t>
      </w:r>
      <w:proofErr w:type="gramStart"/>
      <w:r w:rsidR="00666FE0" w:rsidRPr="00DF5176">
        <w:rPr>
          <w:rFonts w:ascii="OpenSans" w:hAnsi="OpenSans"/>
          <w:i/>
          <w:color w:val="000000"/>
        </w:rPr>
        <w:t>достигнутом</w:t>
      </w:r>
      <w:proofErr w:type="gramEnd"/>
      <w:r w:rsidR="00666FE0" w:rsidRPr="00DF5176">
        <w:rPr>
          <w:rFonts w:ascii="OpenSans" w:hAnsi="OpenSans"/>
          <w:i/>
          <w:color w:val="000000"/>
        </w:rPr>
        <w:t xml:space="preserve">, а обязательно идти </w:t>
      </w:r>
      <w:r w:rsidR="00652F48" w:rsidRPr="00DF5176">
        <w:rPr>
          <w:rFonts w:ascii="OpenSans" w:hAnsi="OpenSans"/>
          <w:i/>
          <w:color w:val="000000"/>
        </w:rPr>
        <w:t xml:space="preserve">только </w:t>
      </w:r>
      <w:r w:rsidR="00666FE0" w:rsidRPr="00DF5176">
        <w:rPr>
          <w:rFonts w:ascii="OpenSans" w:hAnsi="OpenSans"/>
          <w:i/>
          <w:color w:val="000000"/>
        </w:rPr>
        <w:t>вперед…</w:t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br/>
      </w:r>
    </w:p>
    <w:p w:rsidR="00666FE0" w:rsidRPr="00652F48" w:rsidRDefault="00666FE0" w:rsidP="00666FE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52F48">
        <w:rPr>
          <w:rFonts w:ascii="OpenSans" w:hAnsi="OpenSans"/>
          <w:color w:val="000000"/>
        </w:rPr>
        <w:br/>
      </w:r>
    </w:p>
    <w:p w:rsidR="00D67F98" w:rsidRPr="00652F48" w:rsidRDefault="00D67F98">
      <w:pPr>
        <w:rPr>
          <w:rFonts w:ascii="Times New Roman" w:hAnsi="Times New Roman" w:cs="Times New Roman"/>
          <w:sz w:val="24"/>
          <w:szCs w:val="24"/>
        </w:rPr>
      </w:pPr>
    </w:p>
    <w:sectPr w:rsidR="00D67F98" w:rsidRPr="00652F48" w:rsidSect="00F5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RW Bookman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7AFC"/>
    <w:multiLevelType w:val="hybridMultilevel"/>
    <w:tmpl w:val="39A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5502"/>
    <w:rsid w:val="00074AB6"/>
    <w:rsid w:val="0044265D"/>
    <w:rsid w:val="00565502"/>
    <w:rsid w:val="00652F48"/>
    <w:rsid w:val="00666FE0"/>
    <w:rsid w:val="006812CE"/>
    <w:rsid w:val="006C2F61"/>
    <w:rsid w:val="006F1094"/>
    <w:rsid w:val="007979EB"/>
    <w:rsid w:val="00913893"/>
    <w:rsid w:val="00A86209"/>
    <w:rsid w:val="00D67F98"/>
    <w:rsid w:val="00DF5176"/>
    <w:rsid w:val="00EA6A49"/>
    <w:rsid w:val="00F5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F1094"/>
    <w:pPr>
      <w:widowControl w:val="0"/>
      <w:suppressAutoHyphens/>
      <w:autoSpaceDN w:val="0"/>
      <w:spacing w:after="12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2018-12-23T20:11:00Z</dcterms:created>
  <dcterms:modified xsi:type="dcterms:W3CDTF">2018-12-24T05:20:00Z</dcterms:modified>
</cp:coreProperties>
</file>