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8"/>
          <w:szCs w:val="28"/>
          <w:lang w:eastAsia="ru-RU"/>
        </w:rPr>
        <w:t>Методические рекомендации для педагогов ДОУ</w:t>
      </w:r>
    </w:p>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8"/>
          <w:szCs w:val="28"/>
          <w:lang w:eastAsia="ru-RU"/>
        </w:rPr>
        <w:t>«Нетрадиционные формы работы педагогов с родителями в ДОУ</w:t>
      </w:r>
      <w:r w:rsidR="00D91E28">
        <w:rPr>
          <w:rFonts w:ascii="Times New Roman" w:eastAsia="Times New Roman" w:hAnsi="Times New Roman" w:cs="Times New Roman"/>
          <w:b/>
          <w:bCs/>
          <w:color w:val="000000"/>
          <w:sz w:val="28"/>
          <w:szCs w:val="28"/>
          <w:lang w:eastAsia="ru-RU"/>
        </w:rPr>
        <w:t>»</w:t>
      </w:r>
      <w:bookmarkStart w:id="0" w:name="_GoBack"/>
      <w:bookmarkEnd w:id="0"/>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 xml:space="preserve">                                                                                                    </w:t>
      </w:r>
    </w:p>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Пояснительная записка</w:t>
      </w:r>
    </w:p>
    <w:p w:rsidR="0038598D" w:rsidRPr="0038598D" w:rsidRDefault="0038598D" w:rsidP="0038598D">
      <w:pPr>
        <w:shd w:val="clear" w:color="auto" w:fill="FFFFFF"/>
        <w:spacing w:after="0" w:line="240" w:lineRule="auto"/>
        <w:ind w:firstLine="710"/>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xml:space="preserve">Проблема взаимодействия дошкольного учреждения с семьей на сегодняшний день </w:t>
      </w:r>
      <w:r>
        <w:rPr>
          <w:rFonts w:ascii="Times New Roman" w:eastAsia="Times New Roman" w:hAnsi="Times New Roman" w:cs="Times New Roman"/>
          <w:color w:val="000000"/>
          <w:sz w:val="24"/>
          <w:szCs w:val="24"/>
          <w:lang w:eastAsia="ru-RU"/>
        </w:rPr>
        <w:t>очень актуальна</w:t>
      </w:r>
      <w:r w:rsidRPr="0038598D">
        <w:rPr>
          <w:rFonts w:ascii="Times New Roman" w:eastAsia="Times New Roman" w:hAnsi="Times New Roman" w:cs="Times New Roman"/>
          <w:color w:val="000000"/>
          <w:sz w:val="24"/>
          <w:szCs w:val="24"/>
          <w:lang w:eastAsia="ru-RU"/>
        </w:rPr>
        <w:t>.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w:t>
      </w:r>
    </w:p>
    <w:p w:rsidR="0038598D" w:rsidRPr="0038598D" w:rsidRDefault="0038598D" w:rsidP="0038598D">
      <w:pPr>
        <w:shd w:val="clear" w:color="auto" w:fill="FFFFFF"/>
        <w:spacing w:after="0" w:line="240" w:lineRule="auto"/>
        <w:ind w:firstLine="710"/>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Непонимание ложится на ребенка. И мы, педагоги, очень часто испытываем большие трудности в общении с родителями по причине выбора формы взаимодействия. Работа с родителями на сегодняшний день является одной из проблем деятельности ДОУ</w:t>
      </w:r>
      <w:r>
        <w:rPr>
          <w:rFonts w:ascii="Times New Roman" w:eastAsia="Times New Roman" w:hAnsi="Times New Roman" w:cs="Times New Roman"/>
          <w:color w:val="000000"/>
          <w:sz w:val="24"/>
          <w:szCs w:val="24"/>
          <w:lang w:eastAsia="ru-RU"/>
        </w:rPr>
        <w:t>.</w:t>
      </w:r>
      <w:r w:rsidRPr="0038598D">
        <w:rPr>
          <w:rFonts w:ascii="Times New Roman" w:eastAsia="Times New Roman" w:hAnsi="Times New Roman" w:cs="Times New Roman"/>
          <w:color w:val="000000"/>
          <w:sz w:val="24"/>
          <w:szCs w:val="24"/>
          <w:lang w:eastAsia="ru-RU"/>
        </w:rPr>
        <w:t xml:space="preserve"> Сегодня необходимы нововведения в сотрудничество с родителями. Необходима разработка и внедрение системы современных форм работы активного включения родителей в жизнь ДОУ.</w:t>
      </w:r>
    </w:p>
    <w:p w:rsidR="0038598D" w:rsidRPr="0038598D" w:rsidRDefault="0038598D" w:rsidP="0038598D">
      <w:pPr>
        <w:shd w:val="clear" w:color="auto" w:fill="FFFFFF"/>
        <w:spacing w:after="0" w:line="240" w:lineRule="auto"/>
        <w:ind w:firstLine="710"/>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Современные родители достаточно образованны, у них есть доступ к педагогической информации, которая «обрушивается» на них из разных источников: радио и телепрограмм, педагогической литературы, сайтов, интернет. Но она не предполагает наличия «обратной связи», так как к родителям обращаются как к «усредненному слушателю», не зная специфики семейного воспитания конкретного ребенка, особенностей семьи. Такая коммуникация носит опосредованный характер. Новые формы взаимодействия педагога с родителями предполагают диалог, установление «обратной связи».</w:t>
      </w:r>
    </w:p>
    <w:p w:rsidR="0038598D" w:rsidRPr="0038598D" w:rsidRDefault="0038598D" w:rsidP="0038598D">
      <w:pPr>
        <w:shd w:val="clear" w:color="auto" w:fill="FFFFFF"/>
        <w:spacing w:after="0" w:line="240" w:lineRule="auto"/>
        <w:ind w:firstLine="710"/>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xml:space="preserve"> В заключении хотелось бы еще раз подчеркнуть, что семья и дошкольное учреждение – два важных социальных института социализации ребенка. И хотя их воспитательные функции различны, положительные результаты достигаются только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 </w:t>
      </w:r>
    </w:p>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Формы общения педагога с родителями</w:t>
      </w:r>
    </w:p>
    <w:p w:rsidR="0038598D" w:rsidRDefault="0038598D" w:rsidP="0038598D">
      <w:pPr>
        <w:shd w:val="clear" w:color="auto" w:fill="FFFFFF"/>
        <w:spacing w:after="0" w:line="240" w:lineRule="auto"/>
        <w:rPr>
          <w:rFonts w:ascii="Times New Roman" w:eastAsia="Times New Roman" w:hAnsi="Times New Roman" w:cs="Times New Roman"/>
          <w:bCs/>
          <w:color w:val="000000"/>
          <w:sz w:val="24"/>
          <w:szCs w:val="24"/>
          <w:lang w:eastAsia="ru-RU"/>
        </w:rPr>
      </w:pPr>
      <w:r w:rsidRPr="0038598D">
        <w:rPr>
          <w:rFonts w:ascii="Times New Roman" w:eastAsia="Times New Roman" w:hAnsi="Times New Roman" w:cs="Times New Roman"/>
          <w:color w:val="000000"/>
          <w:sz w:val="24"/>
          <w:szCs w:val="24"/>
          <w:lang w:eastAsia="ru-RU"/>
        </w:rPr>
        <w:t>Содержание работы с родителями реализуется через разнообразные формы. Главное - донести до родителей знания. Существуют </w:t>
      </w:r>
      <w:r w:rsidRPr="0038598D">
        <w:rPr>
          <w:rFonts w:ascii="Times New Roman" w:eastAsia="Times New Roman" w:hAnsi="Times New Roman" w:cs="Times New Roman"/>
          <w:bCs/>
          <w:iCs/>
          <w:color w:val="000000"/>
          <w:sz w:val="24"/>
          <w:szCs w:val="24"/>
          <w:lang w:eastAsia="ru-RU"/>
        </w:rPr>
        <w:t>традиционные </w:t>
      </w:r>
      <w:r w:rsidRPr="0038598D">
        <w:rPr>
          <w:rFonts w:ascii="Times New Roman" w:eastAsia="Times New Roman" w:hAnsi="Times New Roman" w:cs="Times New Roman"/>
          <w:color w:val="000000"/>
          <w:sz w:val="24"/>
          <w:szCs w:val="24"/>
          <w:lang w:eastAsia="ru-RU"/>
        </w:rPr>
        <w:t>и </w:t>
      </w:r>
      <w:r w:rsidRPr="0038598D">
        <w:rPr>
          <w:rFonts w:ascii="Times New Roman" w:eastAsia="Times New Roman" w:hAnsi="Times New Roman" w:cs="Times New Roman"/>
          <w:bCs/>
          <w:iCs/>
          <w:color w:val="000000"/>
          <w:sz w:val="24"/>
          <w:szCs w:val="24"/>
          <w:lang w:eastAsia="ru-RU"/>
        </w:rPr>
        <w:t>нетрадиционные формы</w:t>
      </w:r>
      <w:r w:rsidRPr="0038598D">
        <w:rPr>
          <w:rFonts w:ascii="Times New Roman" w:eastAsia="Times New Roman" w:hAnsi="Times New Roman" w:cs="Times New Roman"/>
          <w:color w:val="000000"/>
          <w:sz w:val="24"/>
          <w:szCs w:val="24"/>
          <w:lang w:eastAsia="ru-RU"/>
        </w:rPr>
        <w:t> общения педагога с родителями дошкольников, суть которых - обогатить их педагогическими знаниями. Традиционные формы подразделяются на</w:t>
      </w:r>
      <w:r>
        <w:rPr>
          <w:rFonts w:ascii="Times New Roman" w:eastAsia="Times New Roman" w:hAnsi="Times New Roman" w:cs="Times New Roman"/>
          <w:color w:val="000000"/>
          <w:sz w:val="24"/>
          <w:szCs w:val="24"/>
          <w:lang w:eastAsia="ru-RU"/>
        </w:rPr>
        <w:t xml:space="preserve"> </w:t>
      </w:r>
      <w:r w:rsidRPr="0038598D">
        <w:rPr>
          <w:rFonts w:ascii="Times New Roman" w:eastAsia="Times New Roman" w:hAnsi="Times New Roman" w:cs="Times New Roman"/>
          <w:bCs/>
          <w:iCs/>
          <w:color w:val="000000"/>
          <w:sz w:val="24"/>
          <w:szCs w:val="24"/>
          <w:lang w:eastAsia="ru-RU"/>
        </w:rPr>
        <w:t>коллективные, индивидуальные и наглядно-информационные.</w:t>
      </w:r>
      <w:r>
        <w:rPr>
          <w:rFonts w:ascii="Times New Roman" w:eastAsia="Times New Roman" w:hAnsi="Times New Roman" w:cs="Times New Roman"/>
          <w:b/>
          <w:bCs/>
          <w:i/>
          <w:iCs/>
          <w:color w:val="000000"/>
          <w:sz w:val="24"/>
          <w:szCs w:val="24"/>
          <w:lang w:eastAsia="ru-RU"/>
        </w:rPr>
        <w:t xml:space="preserve"> </w:t>
      </w:r>
      <w:r w:rsidRPr="0038598D">
        <w:rPr>
          <w:rFonts w:ascii="Times New Roman" w:eastAsia="Times New Roman" w:hAnsi="Times New Roman" w:cs="Times New Roman"/>
          <w:bCs/>
          <w:iCs/>
          <w:color w:val="000000"/>
          <w:sz w:val="24"/>
          <w:szCs w:val="24"/>
          <w:lang w:eastAsia="ru-RU"/>
        </w:rPr>
        <w:t>О них мы сегодня говорить не будем, все их хорошо знают – это родительские собрания,</w:t>
      </w:r>
      <w:r w:rsidRPr="0038598D">
        <w:rPr>
          <w:rFonts w:ascii="Times New Roman" w:eastAsia="Times New Roman" w:hAnsi="Times New Roman" w:cs="Times New Roman"/>
          <w:bCs/>
          <w:color w:val="000000"/>
          <w:sz w:val="24"/>
          <w:szCs w:val="24"/>
          <w:lang w:eastAsia="ru-RU"/>
        </w:rPr>
        <w:t xml:space="preserve"> индивидуальные формы общения(консультации,</w:t>
      </w:r>
      <w:r>
        <w:rPr>
          <w:rFonts w:ascii="Times New Roman" w:eastAsia="Times New Roman" w:hAnsi="Times New Roman" w:cs="Times New Roman"/>
          <w:bCs/>
          <w:color w:val="000000"/>
          <w:sz w:val="24"/>
          <w:szCs w:val="24"/>
          <w:lang w:eastAsia="ru-RU"/>
        </w:rPr>
        <w:t xml:space="preserve"> </w:t>
      </w:r>
      <w:r w:rsidRPr="0038598D">
        <w:rPr>
          <w:rFonts w:ascii="Times New Roman" w:eastAsia="Times New Roman" w:hAnsi="Times New Roman" w:cs="Times New Roman"/>
          <w:bCs/>
          <w:color w:val="000000"/>
          <w:sz w:val="24"/>
          <w:szCs w:val="24"/>
          <w:lang w:eastAsia="ru-RU"/>
        </w:rPr>
        <w:t>беседы)</w:t>
      </w:r>
      <w:r>
        <w:rPr>
          <w:rFonts w:ascii="Times New Roman" w:eastAsia="Times New Roman" w:hAnsi="Times New Roman" w:cs="Times New Roman"/>
          <w:bCs/>
          <w:color w:val="000000"/>
          <w:sz w:val="24"/>
          <w:szCs w:val="24"/>
          <w:lang w:eastAsia="ru-RU"/>
        </w:rPr>
        <w:t>.</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p>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32"/>
          <w:szCs w:val="32"/>
          <w:lang w:eastAsia="ru-RU"/>
        </w:rPr>
        <w:t>Нетрадиционные формы общения педагога с родителями</w:t>
      </w:r>
    </w:p>
    <w:p w:rsidR="0038598D" w:rsidRPr="0038598D" w:rsidRDefault="0038598D" w:rsidP="0038598D">
      <w:pPr>
        <w:shd w:val="clear" w:color="auto" w:fill="FFFFFF"/>
        <w:spacing w:after="0" w:line="240" w:lineRule="auto"/>
        <w:ind w:firstLine="710"/>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 настоящее время практикой накоплено многообразие нетрадиционных форм, но они ещё недостаточно изучены и обобщены. Схему классификации нетрадиционных форм предлагает Т.В.Кротова. Автором выделяются следующие нетрадиционные формы: информационно-аналитические  ( хотя по сути приближены к методам изучения семьи), досуговые, познавательные, наглядно-информационные (они представлены в таблице).</w:t>
      </w:r>
    </w:p>
    <w:p w:rsidR="0038598D" w:rsidRDefault="0038598D" w:rsidP="0038598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8598D">
        <w:rPr>
          <w:rFonts w:ascii="Times New Roman" w:eastAsia="Times New Roman" w:hAnsi="Times New Roman" w:cs="Times New Roman"/>
          <w:b/>
          <w:bCs/>
          <w:color w:val="000000"/>
          <w:sz w:val="24"/>
          <w:szCs w:val="24"/>
          <w:lang w:eastAsia="ru-RU"/>
        </w:rPr>
        <w:t>Нетрадиционные формы организации общения педагогов и родителей</w:t>
      </w:r>
    </w:p>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p>
    <w:tbl>
      <w:tblPr>
        <w:tblW w:w="11324"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484"/>
        <w:gridCol w:w="4362"/>
        <w:gridCol w:w="8"/>
        <w:gridCol w:w="3470"/>
      </w:tblGrid>
      <w:tr w:rsidR="0038598D" w:rsidRPr="0038598D" w:rsidTr="0038598D">
        <w:trPr>
          <w:trHeight w:val="272"/>
        </w:trPr>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Наименование</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С какой целью используется эта форма</w:t>
            </w:r>
          </w:p>
        </w:tc>
        <w:tc>
          <w:tcPr>
            <w:tcW w:w="3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Формы проведения общения</w:t>
            </w:r>
          </w:p>
        </w:tc>
      </w:tr>
      <w:tr w:rsidR="0038598D" w:rsidRPr="0038598D" w:rsidTr="0038598D">
        <w:trPr>
          <w:trHeight w:val="1084"/>
        </w:trPr>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Информационно-аналитические</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Выявление интересов,</w:t>
            </w:r>
            <w:r w:rsidR="00AF773B">
              <w:rPr>
                <w:rFonts w:ascii="Times New Roman" w:eastAsia="Times New Roman" w:hAnsi="Times New Roman" w:cs="Times New Roman"/>
                <w:color w:val="000000"/>
                <w:sz w:val="24"/>
                <w:szCs w:val="24"/>
                <w:lang w:eastAsia="ru-RU"/>
              </w:rPr>
              <w:t xml:space="preserve"> </w:t>
            </w:r>
            <w:r w:rsidRPr="0038598D">
              <w:rPr>
                <w:rFonts w:ascii="Times New Roman" w:eastAsia="Times New Roman" w:hAnsi="Times New Roman" w:cs="Times New Roman"/>
                <w:color w:val="000000"/>
                <w:sz w:val="24"/>
                <w:szCs w:val="24"/>
                <w:lang w:eastAsia="ru-RU"/>
              </w:rPr>
              <w:t>потребностей,</w:t>
            </w:r>
            <w:r w:rsidR="00AF773B">
              <w:rPr>
                <w:rFonts w:ascii="Times New Roman" w:eastAsia="Times New Roman" w:hAnsi="Times New Roman" w:cs="Times New Roman"/>
                <w:color w:val="000000"/>
                <w:sz w:val="24"/>
                <w:szCs w:val="24"/>
                <w:lang w:eastAsia="ru-RU"/>
              </w:rPr>
              <w:t xml:space="preserve"> </w:t>
            </w:r>
            <w:r w:rsidRPr="0038598D">
              <w:rPr>
                <w:rFonts w:ascii="Times New Roman" w:eastAsia="Times New Roman" w:hAnsi="Times New Roman" w:cs="Times New Roman"/>
                <w:color w:val="000000"/>
                <w:sz w:val="24"/>
                <w:szCs w:val="24"/>
                <w:lang w:eastAsia="ru-RU"/>
              </w:rPr>
              <w:t>запросов родителей, уровня их педагогической грамотности</w:t>
            </w:r>
          </w:p>
        </w:tc>
        <w:tc>
          <w:tcPr>
            <w:tcW w:w="3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Проведение социологических срезов, опросов, «Почтовый ящик»</w:t>
            </w:r>
          </w:p>
        </w:tc>
      </w:tr>
      <w:tr w:rsidR="0038598D" w:rsidRPr="0038598D" w:rsidTr="0038598D">
        <w:trPr>
          <w:trHeight w:val="814"/>
        </w:trPr>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Досуговые</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Установление эмоционального контакта между педагогами, родителями, детьми</w:t>
            </w:r>
          </w:p>
        </w:tc>
        <w:tc>
          <w:tcPr>
            <w:tcW w:w="3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Совместные досуги, праздники, участие родителей и детей в выставках</w:t>
            </w:r>
          </w:p>
        </w:tc>
      </w:tr>
      <w:tr w:rsidR="0038598D" w:rsidRPr="0038598D" w:rsidTr="0038598D">
        <w:trPr>
          <w:trHeight w:val="2170"/>
        </w:trPr>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lastRenderedPageBreak/>
              <w:t>Познавательные</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0" w:lineRule="atLeast"/>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Семинары-практикумы, педагогический брифинг, педагогическая гостиная, проведение собраний, консультаций в нетрадиционной форме, игры с педагогическим содержанием, педагогическая библиотека для родителей</w:t>
            </w:r>
          </w:p>
        </w:tc>
      </w:tr>
      <w:tr w:rsidR="0038598D" w:rsidRPr="0038598D" w:rsidTr="0038598D">
        <w:trPr>
          <w:trHeight w:val="469"/>
        </w:trPr>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240" w:lineRule="auto"/>
              <w:ind w:left="1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Наглядно-информационные: информационно-ознакомительные; информационно-просветительские</w:t>
            </w:r>
          </w:p>
        </w:tc>
        <w:tc>
          <w:tcPr>
            <w:tcW w:w="4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240" w:lineRule="auto"/>
              <w:ind w:left="1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598D" w:rsidRPr="0038598D" w:rsidRDefault="0038598D" w:rsidP="0038598D">
            <w:pPr>
              <w:spacing w:after="0" w:line="240" w:lineRule="auto"/>
              <w:ind w:left="1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мини-библиотек</w:t>
            </w:r>
          </w:p>
        </w:tc>
      </w:tr>
    </w:tbl>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Информационно-аналитические формы </w:t>
      </w:r>
      <w:r w:rsidRPr="0038598D">
        <w:rPr>
          <w:rFonts w:ascii="Times New Roman" w:eastAsia="Times New Roman" w:hAnsi="Times New Roman" w:cs="Times New Roman"/>
          <w:color w:val="000000"/>
          <w:sz w:val="24"/>
          <w:szCs w:val="24"/>
          <w:lang w:eastAsia="ru-RU"/>
        </w:rPr>
        <w:t>направлены на выявление интересов, запросов родителей, установление эмоционального контакта между педагогами, родителями и детьми. Сюда относятся опрос, тесты, анкетирование, «почтовый ящик», куда родители могут помещать волнующие их вопросы.</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Досуговые формы</w:t>
      </w:r>
      <w:r w:rsidRPr="0038598D">
        <w:rPr>
          <w:rFonts w:ascii="Times New Roman" w:eastAsia="Times New Roman" w:hAnsi="Times New Roman" w:cs="Times New Roman"/>
          <w:color w:val="000000"/>
          <w:sz w:val="24"/>
          <w:szCs w:val="24"/>
          <w:lang w:eastAsia="ru-RU"/>
        </w:rPr>
        <w:t> – совместные досуги, праздники, выставки –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позволят создать эмоциональный комфорт в группе. Родители становятся более открытыми для общения. К досуговым формам относятся: праздники «Встреча Нового года», «Масленица», «Праздник мам», «Праздник урожая», «Спортивный праздник с родителями», «Кто быстрее соберет ребенка в детский сад? ».</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Познавательные формы. </w:t>
      </w:r>
      <w:r w:rsidRPr="0038598D">
        <w:rPr>
          <w:rFonts w:ascii="Times New Roman" w:eastAsia="Times New Roman" w:hAnsi="Times New Roman" w:cs="Times New Roman"/>
          <w:color w:val="000000"/>
          <w:sz w:val="24"/>
          <w:szCs w:val="24"/>
          <w:lang w:eastAsia="ru-RU"/>
        </w:rPr>
        <w:t>Повышение психолого-педагогической культуры родителей. Их суть – ознакомление родителей с возрастными особенностями детей дошкольного возраста, формирование практических навыков воспитания детей.</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Наглядно-информационные формы </w:t>
      </w:r>
      <w:r w:rsidRPr="0038598D">
        <w:rPr>
          <w:rFonts w:ascii="Times New Roman" w:eastAsia="Times New Roman" w:hAnsi="Times New Roman" w:cs="Times New Roman"/>
          <w:color w:val="000000"/>
          <w:sz w:val="24"/>
          <w:szCs w:val="24"/>
          <w:lang w:eastAsia="ru-RU"/>
        </w:rPr>
        <w:t>в нетрадиционном звучании позволяют правильно оценить деятельность педагогов, пересмотреть методы и приемы семейного воспитания. Например, открытые НОД для родителей, просмотр видеороликов, фотографий, презентаций, выставки детских работ. Используя мультимедийные средства, педагоги могут показать несколько фрагментов занятий с детьми, организации режимных моментов в ДОУ и таким образом сочетать разные формы взаимодействия.</w:t>
      </w:r>
    </w:p>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Нетрадиционные формы проведения родительских собраний</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«Педагогическая лаборатория».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Рекомендуется проводить в начале или в конце года. На них обсуждается участие родителей в различных мероприятиях. Проводится анкета « Родитель – ребенок – детский сад». Проходит обсуждение либо намеченных мероприятий, либо анализируются прошедшие и подводятся итоги. В начале года анкетирование проводится для того, чтобы педагог ближе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«Читательская конференция»</w:t>
      </w:r>
      <w:r w:rsidRPr="0038598D">
        <w:rPr>
          <w:rFonts w:ascii="Times New Roman" w:eastAsia="Times New Roman" w:hAnsi="Times New Roman" w:cs="Times New Roman"/>
          <w:b/>
          <w:bCs/>
          <w:color w:val="000000"/>
          <w:sz w:val="24"/>
          <w:szCs w:val="24"/>
          <w:lang w:eastAsia="ru-RU"/>
        </w:rPr>
        <w:t>.</w:t>
      </w:r>
      <w:r w:rsidRPr="0038598D">
        <w:rPr>
          <w:rFonts w:ascii="Times New Roman" w:eastAsia="Times New Roman" w:hAnsi="Times New Roman" w:cs="Times New Roman"/>
          <w:color w:val="000000"/>
          <w:sz w:val="24"/>
          <w:szCs w:val="24"/>
          <w:lang w:eastAsia="ru-RU"/>
        </w:rPr>
        <w:t> За 2 недели родителям сообщается тема собрания, предлагается материал на данную тему. Проводится подготовительный этап перед собранием, где родителям дается какое – либо задание по заявленной теме. Подготовленное задание обсуждается с различных позиций. Педагог просит прокомментировать, то или иное высказывание, освещает суть темы и задает вопросы при обсуждении. Например, с какого возраста следует обращаться за помощью к логопеду. Предлагается несколько высказываний, и родители комментируют, обсуждают эти высказывания, делятся своим мнением по данному вопросу.</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«Аукцион».</w:t>
      </w:r>
      <w:r w:rsidRPr="0038598D">
        <w:rPr>
          <w:rFonts w:ascii="Times New Roman" w:eastAsia="Times New Roman" w:hAnsi="Times New Roman" w:cs="Times New Roman"/>
          <w:color w:val="000000"/>
          <w:sz w:val="24"/>
          <w:szCs w:val="24"/>
          <w:lang w:eastAsia="ru-RU"/>
        </w:rPr>
        <w:t xml:space="preserve"> Собрание проходит в виде «продажи» полезных советов по выбранной теме в игровой форме. Например, формирование фонематического восприятия. Педагог  дает понятие – фонематическое восприятие. Совместно с родителями он анализирует, почему так важно развивать его у ребенка, затем предлагает родителям поделиться советами, своим опытом, какие игры, приемы можно использовать для его формирования. Все происходит  в виде игры и за каждый совет даются фишки (т.е. советы продаются </w:t>
      </w:r>
      <w:r w:rsidRPr="0038598D">
        <w:rPr>
          <w:rFonts w:ascii="Times New Roman" w:eastAsia="Times New Roman" w:hAnsi="Times New Roman" w:cs="Times New Roman"/>
          <w:color w:val="000000"/>
          <w:sz w:val="24"/>
          <w:szCs w:val="24"/>
          <w:lang w:eastAsia="ru-RU"/>
        </w:rPr>
        <w:lastRenderedPageBreak/>
        <w:t>за фишки). Советы, набравшие большее количество фишек помещают на стенд « Копилка родительского опыта».</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«Семинар – практикум».</w:t>
      </w:r>
      <w:r w:rsidRPr="0038598D">
        <w:rPr>
          <w:rFonts w:ascii="Times New Roman" w:eastAsia="Times New Roman" w:hAnsi="Times New Roman" w:cs="Times New Roman"/>
          <w:color w:val="000000"/>
          <w:sz w:val="24"/>
          <w:szCs w:val="24"/>
          <w:lang w:eastAsia="ru-RU"/>
        </w:rPr>
        <w:t> На собрании могут выступать воспитатель,  родители,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педагог, так и родители, приглашенные специалисты. Например, возьмем тему «Роль игры в речевом развитии детей». Подготавливается небольшое теоретическое сообщение, затем родителям предлагается посмотреть несколько игр, в которые дети играют в детском саду. Подумать, какие стороны речевого развития отрабатываются в данных играх. Вспомнить игры, в которые сами играли в детстве и которым они могут  обучить своих детей, их ценность с точки зрения развития речи.</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«Душевный разговор».</w:t>
      </w:r>
      <w:r w:rsidRPr="0038598D">
        <w:rPr>
          <w:rFonts w:ascii="Times New Roman" w:eastAsia="Times New Roman" w:hAnsi="Times New Roman" w:cs="Times New Roman"/>
          <w:color w:val="000000"/>
          <w:sz w:val="24"/>
          <w:szCs w:val="24"/>
          <w:lang w:eastAsia="ru-RU"/>
        </w:rPr>
        <w:t> Собрание рассчитано не на всех родителей, а лишь на тех, чьи дети имеют общие проблемы (в общении со сверстниками, агрессивность и др.). Например, ребенок – левша. С родителями проводится анкетирование, чтобы глубже узнать особенности их детей. И установить точно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Родителям предлагаются различные задания для леворуких детей, для того чтобы развить моторику обеих рук. Обсуждаются психологические проблемы, связанные с леворукостью.</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«Мастер – класс».</w:t>
      </w:r>
      <w:r w:rsidRPr="0038598D">
        <w:rPr>
          <w:rFonts w:ascii="Times New Roman" w:eastAsia="Times New Roman" w:hAnsi="Times New Roman" w:cs="Times New Roman"/>
          <w:color w:val="000000"/>
          <w:sz w:val="24"/>
          <w:szCs w:val="24"/>
          <w:lang w:eastAsia="ru-RU"/>
        </w:rPr>
        <w:t> Собрание, на котором родители демонстрируют свои достижения в области воспитания детей. Собрание имеет подготовительный этап: педагог предлагает нескольким родителям провести маленький урок – поделиться опытом по развитию у детей, например, связной речи. Родители дают практические советы, показывают ролевую сценку или игру, например, составление загадок «Узнай по описанию». В конце собрания подводится итог, и родители предлагают выбрать наиболее ценные советы, которые  размещаются на стенде « Копилка родительского опыта».</w:t>
      </w:r>
    </w:p>
    <w:p w:rsidR="00AF773B" w:rsidRDefault="0038598D" w:rsidP="00AF773B">
      <w:pPr>
        <w:shd w:val="clear" w:color="auto" w:fill="FFFFFF"/>
        <w:spacing w:after="0" w:line="240" w:lineRule="auto"/>
        <w:ind w:firstLine="708"/>
        <w:rPr>
          <w:rFonts w:ascii="Times New Roman" w:eastAsia="Times New Roman" w:hAnsi="Times New Roman" w:cs="Times New Roman"/>
          <w:b/>
          <w:bCs/>
          <w:i/>
          <w:iCs/>
          <w:color w:val="000000"/>
          <w:sz w:val="24"/>
          <w:szCs w:val="24"/>
          <w:lang w:eastAsia="ru-RU"/>
        </w:rPr>
      </w:pPr>
      <w:r w:rsidRPr="0038598D">
        <w:rPr>
          <w:rFonts w:ascii="Times New Roman" w:eastAsia="Times New Roman" w:hAnsi="Times New Roman" w:cs="Times New Roman"/>
          <w:b/>
          <w:bCs/>
          <w:i/>
          <w:iCs/>
          <w:color w:val="000000"/>
          <w:sz w:val="24"/>
          <w:szCs w:val="24"/>
          <w:lang w:eastAsia="ru-RU"/>
        </w:rPr>
        <w:t>«Ток – шоу».</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Собрание такой формы подразумевает обсуждение одной проблемы с различных точек зрения, детализацией проблемы и возможных путей ее решения. На ток – шоу выступают родители, воспитатели, специалисты. К примеру,  возьмем кризис 3-х лет. Родителям предлагаются различные ситуации, их нужно рассмотреть с  разных точек зрения, обязательно аргументируя их. Определяются ключевые понятия кризиса</w:t>
      </w:r>
      <w:r w:rsidR="00AF773B">
        <w:rPr>
          <w:rFonts w:ascii="Times New Roman" w:eastAsia="Times New Roman" w:hAnsi="Times New Roman" w:cs="Times New Roman"/>
          <w:color w:val="000000"/>
          <w:sz w:val="24"/>
          <w:szCs w:val="24"/>
          <w:lang w:eastAsia="ru-RU"/>
        </w:rPr>
        <w:t xml:space="preserve"> </w:t>
      </w:r>
      <w:r w:rsidRPr="0038598D">
        <w:rPr>
          <w:rFonts w:ascii="Times New Roman" w:eastAsia="Times New Roman" w:hAnsi="Times New Roman" w:cs="Times New Roman"/>
          <w:color w:val="000000"/>
          <w:sz w:val="24"/>
          <w:szCs w:val="24"/>
          <w:lang w:eastAsia="ru-RU"/>
        </w:rPr>
        <w:t>3-х лет, совместно выделяются причины, затем зачитываются  мнения психологов. Все  позиции совместно обсуждаются. Родители сами определяют пути решения проблемы.</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«Вечера вопросов и ответов». Предварительно родителям дается задание продумать, сформулировать наиболее  волнующие их вопросы. В ходе обсуждения их со специалистами, другими родителями подобрать оптимальные пути их решения.</w:t>
      </w:r>
    </w:p>
    <w:p w:rsidR="00AF773B" w:rsidRDefault="0038598D" w:rsidP="0038598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598D">
        <w:rPr>
          <w:rFonts w:ascii="Times New Roman" w:eastAsia="Times New Roman" w:hAnsi="Times New Roman" w:cs="Times New Roman"/>
          <w:color w:val="000000"/>
          <w:sz w:val="24"/>
          <w:szCs w:val="24"/>
          <w:lang w:eastAsia="ru-RU"/>
        </w:rPr>
        <w:t>На родительских собраниях нетрадиционной формы можно использовать  следующие </w:t>
      </w:r>
    </w:p>
    <w:p w:rsidR="0038598D" w:rsidRPr="0038598D" w:rsidRDefault="0038598D" w:rsidP="0038598D">
      <w:pPr>
        <w:shd w:val="clear" w:color="auto" w:fill="FFFFFF"/>
        <w:spacing w:after="0" w:line="240" w:lineRule="auto"/>
        <w:jc w:val="center"/>
        <w:rPr>
          <w:rFonts w:ascii="Calibri" w:eastAsia="Times New Roman" w:hAnsi="Calibri" w:cs="Calibri"/>
          <w:color w:val="000000"/>
          <w:u w:val="single"/>
          <w:lang w:eastAsia="ru-RU"/>
        </w:rPr>
      </w:pPr>
      <w:r w:rsidRPr="0038598D">
        <w:rPr>
          <w:rFonts w:ascii="Times New Roman" w:eastAsia="Times New Roman" w:hAnsi="Times New Roman" w:cs="Times New Roman"/>
          <w:bCs/>
          <w:iCs/>
          <w:color w:val="000000"/>
          <w:sz w:val="24"/>
          <w:szCs w:val="24"/>
          <w:u w:val="single"/>
          <w:lang w:eastAsia="ru-RU"/>
        </w:rPr>
        <w:t>методы  активизации родителей</w:t>
      </w:r>
      <w:r w:rsidR="00AF773B">
        <w:rPr>
          <w:rFonts w:ascii="Times New Roman" w:eastAsia="Times New Roman" w:hAnsi="Times New Roman" w:cs="Times New Roman"/>
          <w:bCs/>
          <w:iCs/>
          <w:color w:val="000000"/>
          <w:sz w:val="24"/>
          <w:szCs w:val="24"/>
          <w:u w:val="single"/>
          <w:lang w:eastAsia="ru-RU"/>
        </w:rPr>
        <w:t>:</w:t>
      </w:r>
    </w:p>
    <w:p w:rsidR="0038598D" w:rsidRPr="0038598D" w:rsidRDefault="0038598D" w:rsidP="00AF773B">
      <w:pPr>
        <w:shd w:val="clear" w:color="auto" w:fill="FFFFFF"/>
        <w:spacing w:after="0" w:line="240" w:lineRule="auto"/>
        <w:ind w:left="708"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«Мозговой штурм».</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Метод коллективной мыслительной деятельности, позволяющий достичь понимания друг друга, когда общая проблема является личной для целой группы.</w:t>
      </w:r>
    </w:p>
    <w:p w:rsidR="0038598D" w:rsidRPr="0038598D" w:rsidRDefault="0038598D" w:rsidP="00AF773B">
      <w:pPr>
        <w:shd w:val="clear" w:color="auto" w:fill="FFFFFF"/>
        <w:spacing w:after="0" w:line="240" w:lineRule="auto"/>
        <w:ind w:left="708"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«Реверсионная мозговая атака, или Разнос».</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решения, направленного на преодоление недостатков.</w:t>
      </w:r>
    </w:p>
    <w:p w:rsidR="0038598D" w:rsidRPr="0038598D" w:rsidRDefault="0038598D" w:rsidP="00AF773B">
      <w:pPr>
        <w:shd w:val="clear" w:color="auto" w:fill="FFFFFF"/>
        <w:spacing w:after="0" w:line="240" w:lineRule="auto"/>
        <w:ind w:left="708"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«Список прилагательных и определений».</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 Какой бы вы хотели видеть речь вашего ребенка на пороге школы?».  Родители перечисляют качества, т.е. прилагательные, а затем совместно формулируются  пути достижения цели.</w:t>
      </w:r>
    </w:p>
    <w:p w:rsidR="0038598D" w:rsidRPr="0038598D" w:rsidRDefault="0038598D" w:rsidP="00AF773B">
      <w:pPr>
        <w:shd w:val="clear" w:color="auto" w:fill="FFFFFF"/>
        <w:spacing w:after="0" w:line="240" w:lineRule="auto"/>
        <w:ind w:left="708"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 «Коллективная запись».</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w:t>
      </w:r>
    </w:p>
    <w:p w:rsidR="0038598D" w:rsidRPr="0038598D" w:rsidRDefault="0038598D" w:rsidP="00AF773B">
      <w:pPr>
        <w:shd w:val="clear" w:color="auto" w:fill="FFFFFF"/>
        <w:spacing w:after="0" w:line="240" w:lineRule="auto"/>
        <w:ind w:left="708"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«Запись на листах».</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xml:space="preserve"> 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w:t>
      </w:r>
      <w:r w:rsidRPr="0038598D">
        <w:rPr>
          <w:rFonts w:ascii="Times New Roman" w:eastAsia="Times New Roman" w:hAnsi="Times New Roman" w:cs="Times New Roman"/>
          <w:color w:val="000000"/>
          <w:sz w:val="24"/>
          <w:szCs w:val="24"/>
          <w:lang w:eastAsia="ru-RU"/>
        </w:rPr>
        <w:lastRenderedPageBreak/>
        <w:t>на отдельном листе. Проблему нужно формулировать четко. Например, «Как привлечь ребенка к выполнению домашнего задания», каждый родитель пишет свой вариант, затем все мнения обсуждаются. Вводится запрет на критику.</w:t>
      </w:r>
    </w:p>
    <w:p w:rsidR="0038598D" w:rsidRPr="0038598D" w:rsidRDefault="0038598D" w:rsidP="00AF773B">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«Эвристические вопросы».</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К ним относятся 7 ключевых вопросов: Кто?, Что?, Где?, Как?, Чем?, Когда? (Почему?). Если перемешать эти вопросы между собой, получится 21 вариант.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смешанные и нестандартные вопросы и отвечая на них, родители видят и нестандартные пути их решения.</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Решение проблемных задач семейного воспитания  побуждает родителей к поиску наиболее подходящей формы поведения, упражняет в логичности и доказательности рассуждений, развивает чувство педагогического такта. Для обсуждения предлагаются подобные проблемные ситуации. Вы наказали ребенка, но позже выяснилось, что он не виноват. Как вы поступите и почему именно так? Или: ваша трехлетняя дочь шалит в кафетерии, куда вы ненадолго зашли, - смеется, бегает между столами, размахивает руками. Вы, думая об остальных присутствующих, остановили ее, усадили за стол и сурово отчитали. Какую реакцию на действия родителей можно ожидать от ребенка, который не умеет пока понимать потребности других людей? Какой опыт может получить ребенок в данной ситуации?</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Ролевое проигрывание семейных ситуаций обогащает арсенал способов родительского поведения и взаимодействия с ребенком. Дается, например, такое задание: проиграйте, пожалуйста, как вы будете устанавливать контакт с плачущим ребенком, и др.</w:t>
      </w:r>
    </w:p>
    <w:p w:rsidR="0038598D" w:rsidRPr="0038598D" w:rsidRDefault="0038598D" w:rsidP="00AF773B">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Тренинговые игровые упражнения и задания.</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Родители дают оценку разным способам воздействия на ребенка и формам обращения к нему, выбирают более удачные, заменяют нежелательные конструктивными (вместо "Почему ты опять не убрал свои игрушки?" - "Я не сомневаюсь, что эти игрушки слушаются своего хозяина").  Или родители должны определить, почему неконструктивны такие слова, обращенные к ребенку: "Стыдно!", "Меня не устраивают твои "хочу", мало ли, что ты хочешь!", "Что бы ты без меня делал(а)?", "Как ты можешь поступать так со мной!" и др. Задания могут выполняться в такой форме: воспитатель начинает фразу: "Хорошо учиться в школе - это значит..." или "Для меня диалог с ребенком - это..." Мать или отец  должны закончить предложение.</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Анализ родителями поведения ребенка  помогает им понять мотивы его поступков, психические и возрастные потребности.</w:t>
      </w:r>
    </w:p>
    <w:p w:rsidR="0038598D" w:rsidRPr="0038598D" w:rsidRDefault="0038598D" w:rsidP="00AF773B">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Обращение к опыту родителей</w:t>
      </w:r>
      <w:r w:rsidRPr="0038598D">
        <w:rPr>
          <w:rFonts w:ascii="Times New Roman" w:eastAsia="Times New Roman" w:hAnsi="Times New Roman" w:cs="Times New Roman"/>
          <w:color w:val="000000"/>
          <w:sz w:val="24"/>
          <w:szCs w:val="24"/>
          <w:lang w:eastAsia="ru-RU"/>
        </w:rPr>
        <w:t>.</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Педагог предлагает: "Назовите метод воздействия, который более других помогает вам в налаживании отношений с сыном или дочерью?" Или: "Был ли подобный случай в вашей практике? Расскажите о нем, пожалуйста", или: "Вспомните, какую реакцию вызывает у вашего ребенка применение поощрений и наказаний" и т.п. Побуждение родителей к обмену опытом активизирует их потребность анализировать собственные удачи и просчеты, соотносить их с приемами и способами воспитания, применяемыми в аналогичных ситуациях другими родителями.</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Игровое взаимодействие родителей и детей в различных формах деятельности (рисование, лепка, спортивные игры, театрализованная деятельность и др.) способствует приобретению опыта партнерских отношений.</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Предложенные методы  предоставляют родителям возможность моделировать варианты своего поведения в игровой обстановке. Когда родитель в игре моделирует собственное поведение, его взгляд на воспитательную проблему расширяется.</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Участие родителей в образовательной, в совместной досуговой деятельности безусловно очень важно. И мы педагоги, должны вовлекать родителей как можно активнее в этот процесс.</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Можно предложить выбрать родителям тему из близкой им области знаний и подготовить занятие вместе со своим ребенком, при этом объяснить, чтобы это был не рассказ, а конкурсы, эксперименты, игры, в которых активно поучаствовали бы другие дети. Роль педагога часто бывает привлекательна для родителей, и они охотно включаются в воспитательно-образовательный процесс.</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Общие праздники и игры, совместное планирование, обмен идеями, заучивание стихов, песен, работа над ролью, помощь в изготовлении костюмов, сюрпризов, подарков -такой подход побуждает родителей, детей и педагогов к творческому сотрудничеству между собой. Устраняется отчужденность, появляется уверенность, решаются многие проблемы.</w:t>
      </w:r>
    </w:p>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Игры для проведения родительских собраний</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Игра «Аплодисменты» или Упражнение «Салют».</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Участники в кругу. Каждый участник по очереди выходит в круг, называет свое имя, если есть участник с таким именем, то тоже выходит в круг. Все остальные приветствуют их «салютом» аплодисментов.</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lastRenderedPageBreak/>
        <w:t>«Комплименты».</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Глядя в глаза соседу, надо сказать ему несколько слов, похвалить за что-то, пожелать что-то хорошее. Упражнение проводится по кругу.</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«Волшебные очки».</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Ведущий объявляет: «Я хочу показать вам волшебные очки. Тот, кто их наденет, видит только хорошее в других, даже то, что человек прячет от всех. Вот сейчас я примерю эти очки... Ой, какие вы все красивые, веселые, умные!» Подходя к каждому участнику, ведущий называет какое-либо его достоинство. «А теперь мне хочется, чтобы каждый из вас примерил, эти очки и хорошенько рассмотрел своего соседа. Может быть, вы заметите то, что раньше не замечали».</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Игра «Подарок по кругу»</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По кругу передается корзинка с мелкими сувенирами, каждый участник должен поприветствовать своего соседа справа, выразить свою радость от встречи с ним  и подарить подарок со своими пожеланиями.</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«Волшебный стул».</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Один участник садится на стул, остальные говорят ему комплименты.</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Игра «Попадания».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 детьми заранее была проведена беседа, и ответы детей были записаны на магнитофон: Что ты любишь делать? Твое любимое блюдо? Любимая сказка? и т. д. На собрании родителям были предложены те же вопросы: Любимое блюдо вашего ребенка, любимая игра. Родители письменно давали ответы, а затем сравнивали свои ответы с ответами детей. Таким образом, родители сами делали вывод о том, как хорошо они знают своего ребенка.</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Если во время собрания необходимо дать родителям больше практического материала, то это конечно </w:t>
      </w:r>
      <w:r w:rsidRPr="0038598D">
        <w:rPr>
          <w:rFonts w:ascii="Times New Roman" w:eastAsia="Times New Roman" w:hAnsi="Times New Roman" w:cs="Times New Roman"/>
          <w:i/>
          <w:iCs/>
          <w:color w:val="000000"/>
          <w:sz w:val="24"/>
          <w:szCs w:val="24"/>
          <w:lang w:eastAsia="ru-RU"/>
        </w:rPr>
        <w:t>будет семинар</w:t>
      </w:r>
      <w:r w:rsidRPr="0038598D">
        <w:rPr>
          <w:rFonts w:ascii="Times New Roman" w:eastAsia="Times New Roman" w:hAnsi="Times New Roman" w:cs="Times New Roman"/>
          <w:color w:val="000000"/>
          <w:sz w:val="24"/>
          <w:szCs w:val="24"/>
          <w:lang w:eastAsia="ru-RU"/>
        </w:rPr>
        <w:t>. На семинарах с родителями обыгрывается  все, о чем говорим. Если это тема игр, то коротко познакомить с различными  видами игр и предложить  поиграть в эти игры: «Определи на вкус», «Чудесный мешочек», «Море волнуется», «Узнай, что изменилось?», «Смешные названия».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Если тема собрания - развитие моторики.</w:t>
      </w:r>
      <w:r w:rsidRPr="0038598D">
        <w:rPr>
          <w:rFonts w:ascii="Times New Roman" w:eastAsia="Times New Roman" w:hAnsi="Times New Roman" w:cs="Times New Roman"/>
          <w:color w:val="000000"/>
          <w:sz w:val="24"/>
          <w:szCs w:val="24"/>
          <w:lang w:eastAsia="ru-RU"/>
        </w:rPr>
        <w:t> Родители  играют  с пластилином,  с крупами,  с тестом. Провести обучение  родителей пальчиковой гимнастике предложить рисовалки, обводилки и прочее.</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Если тема связана с развитием  речи</w:t>
      </w:r>
      <w:r w:rsidRPr="0038598D">
        <w:rPr>
          <w:rFonts w:ascii="Times New Roman" w:eastAsia="Times New Roman" w:hAnsi="Times New Roman" w:cs="Times New Roman"/>
          <w:color w:val="000000"/>
          <w:sz w:val="24"/>
          <w:szCs w:val="24"/>
          <w:lang w:eastAsia="ru-RU"/>
        </w:rPr>
        <w:t> .Предложить различные игры и упражнения на развитие речи: «Скажи наоборот», «Кузовок», «Продолжи фразу», «Я Илюша беру с собою грушу».</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Для пополнения родительских знаний о психологическом здоровье,</w:t>
      </w:r>
      <w:r w:rsidRPr="0038598D">
        <w:rPr>
          <w:rFonts w:ascii="Times New Roman" w:eastAsia="Times New Roman" w:hAnsi="Times New Roman" w:cs="Times New Roman"/>
          <w:color w:val="000000"/>
          <w:sz w:val="24"/>
          <w:szCs w:val="24"/>
          <w:lang w:eastAsia="ru-RU"/>
        </w:rPr>
        <w:t> об эмоциональных состояниях использую психологические игры, упражнения на саморегуляцию, на снижение психо-эмоционального напряжения.</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«Создание рисунка по кругу».</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Участники рисуют на листе бумаги рисунок. По команде, рисование прекращается, а рисунок передается соседу справа, который продолжает рисовать дальше. Так продолжается, до тех пор,  пока рисунки не обойдут круг.</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«Я такой же, как ты»</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 руках у ведущего мяч. Тот, кому он достанется, бросает его любому и, обратившись по имени, объясняет, почему он такой же: Я такой же, как ты, потому что …». Тот, кому бросили мячик, выражает согласие или не согласие, и обращается к другому участнику.</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Для установления позитивных взаимоотношений в семье, использую психологические гостиные.  Сама атмосфера гостиной настраивает на спокойный и позитивный лад. Темы, которые предлагала родителям: «Воспитание уважения к старшим», «Семейные традиции», «Дружная семья – крепкая Россия», «Воспитание добра и милосердия».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xml:space="preserve">На таких мероприятиях, широко используем обмен опытом семейного воспитания. У многих семей есть что-то хорошее, чем можно поделиться. И они с радостью передают опыт. Психологические гостиные чаще всего проходят за чашкой чая. </w:t>
      </w:r>
    </w:p>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Родительское собрание в нетрадиционной форме</w:t>
      </w:r>
    </w:p>
    <w:p w:rsidR="0038598D" w:rsidRPr="0038598D" w:rsidRDefault="0038598D" w:rsidP="0038598D">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«В семейном кругу».</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u w:val="single"/>
          <w:lang w:eastAsia="ru-RU"/>
        </w:rPr>
        <w:t>Цели</w:t>
      </w:r>
      <w:r w:rsidRPr="0038598D">
        <w:rPr>
          <w:rFonts w:ascii="Times New Roman" w:eastAsia="Times New Roman" w:hAnsi="Times New Roman" w:cs="Times New Roman"/>
          <w:b/>
          <w:bCs/>
          <w:color w:val="000000"/>
          <w:sz w:val="24"/>
          <w:szCs w:val="24"/>
          <w:lang w:eastAsia="ru-RU"/>
        </w:rPr>
        <w:t>: </w:t>
      </w:r>
      <w:r w:rsidRPr="0038598D">
        <w:rPr>
          <w:rFonts w:ascii="Times New Roman" w:eastAsia="Times New Roman" w:hAnsi="Times New Roman" w:cs="Times New Roman"/>
          <w:color w:val="000000"/>
          <w:sz w:val="24"/>
          <w:szCs w:val="24"/>
          <w:lang w:eastAsia="ru-RU"/>
        </w:rPr>
        <w:t>поиск новых форм взаимодействия ДОУ с семьей;</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повышение педагогической культуры родителей.</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План проведения: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1. Вступительное слово</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2. Круглый стол</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3. Конкурсы</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4. Обмен родительским опытом о проведении праздников в семье</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5. Подведение итогов собрания. Принятие решения.</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b/>
          <w:bCs/>
          <w:i/>
          <w:iCs/>
          <w:color w:val="000000"/>
          <w:sz w:val="24"/>
          <w:szCs w:val="24"/>
          <w:lang w:eastAsia="ru-RU"/>
        </w:rPr>
        <w:t>Ход собрания.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1. Подготовительный этап.</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lastRenderedPageBreak/>
        <w:t>• Оформить рекомендации для воспитателей «Праздник с родителями»</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Провести анкетирование «Ваши впечатления от праздников»</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Дать родителям задание: составить родословную, принести семейные фотографии.</w:t>
      </w:r>
    </w:p>
    <w:p w:rsidR="0038598D" w:rsidRPr="0038598D" w:rsidRDefault="0038598D" w:rsidP="00AF773B">
      <w:pPr>
        <w:shd w:val="clear" w:color="auto" w:fill="FFFFFF"/>
        <w:spacing w:after="0" w:line="240" w:lineRule="auto"/>
        <w:jc w:val="center"/>
        <w:rPr>
          <w:rFonts w:ascii="Calibri" w:eastAsia="Times New Roman" w:hAnsi="Calibri" w:cs="Calibri"/>
          <w:color w:val="000000"/>
          <w:u w:val="single"/>
          <w:lang w:eastAsia="ru-RU"/>
        </w:rPr>
      </w:pPr>
      <w:r w:rsidRPr="0038598D">
        <w:rPr>
          <w:rFonts w:ascii="Times New Roman" w:eastAsia="Times New Roman" w:hAnsi="Times New Roman" w:cs="Times New Roman"/>
          <w:b/>
          <w:bCs/>
          <w:color w:val="000000"/>
          <w:sz w:val="24"/>
          <w:szCs w:val="24"/>
          <w:u w:val="single"/>
          <w:lang w:eastAsia="ru-RU"/>
        </w:rPr>
        <w:t>2. Этап проведения круглого стола.</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Воспитатель: Как заметил известный французский писатель Антуан де Сент.- Экзюпери, «единственная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 Сегодня на нашем собрании нам предстоит поделиться опытом, поговорить о семейных традициях.</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Как вы считаете, нужно ли организовывать праздники по поводу дня рождения ребенка? (родители высказывают свое мнение)</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Мама воспитанника:</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Ребенку для полноценного развития праздник необходим как воздух. Пусть каждый припомнит свое детство, и он поймет, что праздник для ребенка – не то, что для нас это действительно событие в детской жизни, и ребенок считает дни от праздника до праздника, как считаем мы года от одного важного события в нашей жизни до другого.</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Воспитатель: «тускло и серо было бы это детство, если бы из него выбросить праздники», как писал К. Ушинский. А как по – вашему, уважаемые родители, праздники  помогают в воспитании ребенка?</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(высказывание родителей) .</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Мама воспитанника:</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Ум у ребенка развивают загадки, викторины, познавательные игры. В доме праздник – нужно заранее подготовить подарки, украсить комнату, все вымыть, вычистить – так труд входит в жизнь ребенка. А когда мы рисуем, поем, читаем стихи, танцуем, гримируемся, слушаем музыку – разве не воспитываем мы свих детей эстетически? Какой праздник пройдет без веселых подвижных игр, когда ловкость и сообразительность способствуют здоровому росту?</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Папа воспитанника:</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И еще: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Воспитатель:</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А как быть, если праздник, например ваш день рождения, вам предстоит отметить в кругу своих друзей, взрослых, а ребенок, видя подготовку к нему, просит: «Можно и я с вами буду праздновать? ». Что вы ответите? Можно ли посадить за один праздничный стол с взрослыми детей? В каких случаях нет?</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(высказывания родителей)</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Как это не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 Его оставляют за общим столом, он становится свидетелем взрослых разговоров, нередко вмешается в них. Ребенок скажет или сделает что – ни будь смешное – всем это кажется забавным, взрослые ждут от него новых шуток. Ребенок привыкает быть центром внимания, что развивает в нем нескромность и развязность.</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О каком празднике рассказывает С. Михалков в стихотворении «Бедный Костя»: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Если вдруг приходят гости</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 дом на праздничный пирог,</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Мама с папой просят Костю:</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«Спой, пожалуйста, сынок! »</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Начинает Костя мяться,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Дуться, хныкать и сопеть.</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И не трудно догадаться: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Мальчуган не хочет петь.</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«Пой! – настаивает мама, —</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Только стой на стуле прямо! »</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Папа шепчет: «Константин,</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Спой куплетик! Хоть один! »</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От досады и от злости</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Все кипит в груди у Кости.</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Он, кряхтя, на стул встает,</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 отвращением поет.</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А поен он, как не странно,</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Серенаду Дон – Жуана,</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Что запомнилась ему</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lastRenderedPageBreak/>
        <w:t>Неизвестно почему.</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Гости хлопают в ладоши:</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«Ах, певец какой хороший! »</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Кто – то просит: «Ты, малыш,</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Лучше спой «Шумел камыш… »</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За столом смеются гости,</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И никто не скажет: «Бросьте!</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Перестаньте приставать,</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Малышу пора в кровать».</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Воспитатель: А бывает мы любим демонстрировать способности своего ребенка. И если присутствует несколько детей, устраиваются своеобразные «конкурсы талантов». Но дети не любят, когда взрослые настойчиво требуют от них выступлений. Особенно стеснительно чувствуют себя робкие дети. Заставлять их выступать не следует, гораздо охотнее они будут петь, танцевать, что – то рассказывать. Когда это выпадает им сделать при игре или фанту. Помните, пожалуйста, об этом.</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В дни рождения, а иногда и в праздники, мы дарим детям подарки, они их любят и всегда ждут. А какие подарки вы предпочитаете дарить своим детям? (обмен опытом)</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Нужно ли дарить их в праздники? Какие?</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(высказывания родителей)</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Подарки должны быть немного «на вырост», но не слишком, а в меру. Каждая игрушка должна развивать мышление ребенка, внимание, память. Не забудьте о мячиках и скалках, спортивном инвентаре, об альбомах для рисования и фломастерах, о книжках, об азбуке в картинках, детскими песенками. Желательно, чтобы до поступления в школу ребенок имел несколько любимых книг, дисков с музыкой или мультфильмами. Конечно, подарки детям – отнюдь не баловство, но, тем не менее, именно подарками легко избаловать детей.</w:t>
      </w:r>
    </w:p>
    <w:p w:rsidR="0038598D" w:rsidRPr="0038598D" w:rsidRDefault="0038598D" w:rsidP="00AF773B">
      <w:pPr>
        <w:shd w:val="clear" w:color="auto" w:fill="FFFFFF"/>
        <w:spacing w:after="0" w:line="240" w:lineRule="auto"/>
        <w:jc w:val="center"/>
        <w:rPr>
          <w:rFonts w:ascii="Calibri" w:eastAsia="Times New Roman" w:hAnsi="Calibri" w:cs="Calibri"/>
          <w:color w:val="000000"/>
          <w:u w:val="single"/>
          <w:lang w:eastAsia="ru-RU"/>
        </w:rPr>
      </w:pPr>
      <w:r w:rsidRPr="0038598D">
        <w:rPr>
          <w:rFonts w:ascii="Times New Roman" w:eastAsia="Times New Roman" w:hAnsi="Times New Roman" w:cs="Times New Roman"/>
          <w:b/>
          <w:bCs/>
          <w:color w:val="000000"/>
          <w:sz w:val="24"/>
          <w:szCs w:val="24"/>
          <w:u w:val="single"/>
          <w:lang w:eastAsia="ru-RU"/>
        </w:rPr>
        <w:t>3. Конкурсы.</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Работа со словом «Семья»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Я называю слово, а ваша задача подобрать 10 существительных, которые у вас ассоциируются с этим словом.</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Для разминки предлагается слово «СЕМЬЯ» (родители приводят  слова-ассоциации)</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Что 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Что важнее всего в семье? Очень трудно однозначно ответить на этот вопрос. Любовь? Взаимопонимание? Забота и участие? А может быть самоотверженность и трудолюбие? Или строгое соблюдение семейных ценностей? (Затем идет зачитывание определений и прикрепление этих листочков на доске)</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Конкурс «Моя родословная»</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Какие они – наши семьи, семьи ребят из нашей группы? Мы можем многое узнать о них, посмотрев на родословные, которые вы составили с детьми. Посмотрите, какие яркие, красочные образы получились.</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Среди рисунков выбираются наиболее полные и оригинально оформленные родословные.</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i/>
          <w:iCs/>
          <w:color w:val="000000"/>
          <w:sz w:val="24"/>
          <w:szCs w:val="24"/>
          <w:lang w:eastAsia="ru-RU"/>
        </w:rPr>
        <w:t>Конкурс «Юмористический»</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Сейчас нам предстоит услышать смешные истории из жизни родителей и их детей. Послушаем ваши рассказы.</w:t>
      </w:r>
    </w:p>
    <w:p w:rsidR="0038598D" w:rsidRPr="0038598D" w:rsidRDefault="0038598D" w:rsidP="00AF773B">
      <w:pPr>
        <w:shd w:val="clear" w:color="auto" w:fill="FFFFFF"/>
        <w:spacing w:after="0" w:line="240" w:lineRule="auto"/>
        <w:jc w:val="center"/>
        <w:rPr>
          <w:rFonts w:ascii="Calibri" w:eastAsia="Times New Roman" w:hAnsi="Calibri" w:cs="Calibri"/>
          <w:color w:val="000000"/>
          <w:lang w:eastAsia="ru-RU"/>
        </w:rPr>
      </w:pPr>
      <w:r w:rsidRPr="0038598D">
        <w:rPr>
          <w:rFonts w:ascii="Times New Roman" w:eastAsia="Times New Roman" w:hAnsi="Times New Roman" w:cs="Times New Roman"/>
          <w:b/>
          <w:bCs/>
          <w:color w:val="000000"/>
          <w:sz w:val="24"/>
          <w:szCs w:val="24"/>
          <w:lang w:eastAsia="ru-RU"/>
        </w:rPr>
        <w:t>4</w:t>
      </w:r>
      <w:r w:rsidRPr="0038598D">
        <w:rPr>
          <w:rFonts w:ascii="Times New Roman" w:eastAsia="Times New Roman" w:hAnsi="Times New Roman" w:cs="Times New Roman"/>
          <w:b/>
          <w:bCs/>
          <w:color w:val="000000"/>
          <w:sz w:val="24"/>
          <w:szCs w:val="24"/>
          <w:u w:val="single"/>
          <w:lang w:eastAsia="ru-RU"/>
        </w:rPr>
        <w:t>. Обмен родительским опытом о проведении праздников в семье.</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А теперь поговорим о праздновании дня рождения вашего ребенка. Вот такая ситуация: Встретились две дамы, разговорились.</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У моего сына через 2 дня день рождения, — делилась радостно одна из них.</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Думаю ребят пригласить, пирогов напеку, салатов наделаю, музыка будет. Пусть празднуют.</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И все? – поинтересовалась собеседница.</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 А что ты мне еще посоветуешь? Что мне – клоуном перед ними быть?</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Представьте, что такой разговор состоялся между вами и вашей приятельницей. И она спрашивает у вас совета. Что бы вы посоветовали? Будет ли интересным праздник, если есть на столе пироги, торты, салаты, звучит музыка? Запомнится ли он детям? Как отмечать день рождения ребенка? Что интересного было в вашей семье? (обмен опытом)</w:t>
      </w:r>
    </w:p>
    <w:p w:rsidR="0038598D" w:rsidRPr="0038598D" w:rsidRDefault="0038598D" w:rsidP="00AF773B">
      <w:pPr>
        <w:shd w:val="clear" w:color="auto" w:fill="FFFFFF"/>
        <w:spacing w:after="0" w:line="240" w:lineRule="auto"/>
        <w:jc w:val="center"/>
        <w:rPr>
          <w:rFonts w:ascii="Calibri" w:eastAsia="Times New Roman" w:hAnsi="Calibri" w:cs="Calibri"/>
          <w:color w:val="000000"/>
          <w:u w:val="single"/>
          <w:lang w:eastAsia="ru-RU"/>
        </w:rPr>
      </w:pPr>
      <w:r w:rsidRPr="0038598D">
        <w:rPr>
          <w:rFonts w:ascii="Times New Roman" w:eastAsia="Times New Roman" w:hAnsi="Times New Roman" w:cs="Times New Roman"/>
          <w:b/>
          <w:bCs/>
          <w:color w:val="000000"/>
          <w:sz w:val="24"/>
          <w:szCs w:val="24"/>
          <w:u w:val="single"/>
          <w:lang w:eastAsia="ru-RU"/>
        </w:rPr>
        <w:t>5. Подведение итогов собрания. Принятие решения.</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1. Ребенок становится на год старше. Из года в год объясняйте детям: ты стал взрослее, сильнее, умнее, больше умеешь, больше можешь. Во многих семьях существует обычай в дни рождения отмечать на стене или двери рост ребенка. Пусть он видит, насколько подрос за год. Неплохо, если в день рождения вы сфотографируете ребенка одного или в кругу семьи.</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lastRenderedPageBreak/>
        <w:t>2. Думать о празднике, составлять программу, приглашать гостей надо заранее, чтобы дети могли подготовиться. Придумать вместе с ребенком, как пригласить гостей, — это могут быть пригласительные билеты, самодельные открытки с рисунками детей.</w:t>
      </w:r>
    </w:p>
    <w:p w:rsidR="0038598D" w:rsidRPr="0038598D" w:rsidRDefault="0038598D" w:rsidP="00AF773B">
      <w:pPr>
        <w:shd w:val="clear" w:color="auto" w:fill="FFFFFF"/>
        <w:spacing w:after="0" w:line="240" w:lineRule="auto"/>
        <w:ind w:firstLine="708"/>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3. Чтобы день рождения запомнился ребенку, нужно заранее придумать программу. Пусть в ней будут игры, аттракционы, конкурсы, концерты.</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 Наши праздники должны проходить весело и интересно, с выдумкой, приятными сюрпризами.            От нашей выдумки, фантазии зависит успех. Пусть в вашем доме никто не чувствует себя забытым и одиноким.</w:t>
      </w:r>
    </w:p>
    <w:p w:rsidR="0038598D" w:rsidRPr="0038598D" w:rsidRDefault="0038598D" w:rsidP="0038598D">
      <w:pPr>
        <w:shd w:val="clear" w:color="auto" w:fill="FFFFFF"/>
        <w:spacing w:after="0" w:line="240" w:lineRule="auto"/>
        <w:rPr>
          <w:rFonts w:ascii="Calibri" w:eastAsia="Times New Roman" w:hAnsi="Calibri" w:cs="Calibri"/>
          <w:color w:val="000000"/>
          <w:lang w:eastAsia="ru-RU"/>
        </w:rPr>
      </w:pPr>
      <w:r w:rsidRPr="0038598D">
        <w:rPr>
          <w:rFonts w:ascii="Times New Roman" w:eastAsia="Times New Roman" w:hAnsi="Times New Roman" w:cs="Times New Roman"/>
          <w:color w:val="000000"/>
          <w:sz w:val="24"/>
          <w:szCs w:val="24"/>
          <w:lang w:eastAsia="ru-RU"/>
        </w:rPr>
        <w:t>Награждение родителей благодарственными письмами за принятия активного участие в жизни ребёнка.</w:t>
      </w:r>
    </w:p>
    <w:p w:rsidR="001A1B83" w:rsidRDefault="001A1B83"/>
    <w:sectPr w:rsidR="001A1B83" w:rsidSect="0038598D">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276"/>
    <w:multiLevelType w:val="multilevel"/>
    <w:tmpl w:val="D108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1369A"/>
    <w:multiLevelType w:val="multilevel"/>
    <w:tmpl w:val="E4AC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8F61F3"/>
    <w:multiLevelType w:val="multilevel"/>
    <w:tmpl w:val="C23A9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B40AC7"/>
    <w:multiLevelType w:val="multilevel"/>
    <w:tmpl w:val="333C0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C84951"/>
    <w:multiLevelType w:val="multilevel"/>
    <w:tmpl w:val="CD70E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6370A4"/>
    <w:multiLevelType w:val="multilevel"/>
    <w:tmpl w:val="27229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8D"/>
    <w:rsid w:val="001A1B83"/>
    <w:rsid w:val="0038598D"/>
    <w:rsid w:val="00AF773B"/>
    <w:rsid w:val="00D9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4233</Words>
  <Characters>24133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2019-08-16T17:52:00Z</dcterms:created>
  <dcterms:modified xsi:type="dcterms:W3CDTF">2019-08-16T18:13:00Z</dcterms:modified>
</cp:coreProperties>
</file>