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03" w:rsidRPr="009968F5" w:rsidRDefault="00F17FD3" w:rsidP="009968F5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Технология развития критического мышления (ТРКМ)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> стала неотъемлемым элементом школьной практики за последние несколько лет.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Практически нет ни одной учебной дисциплины, где бы учащимся не предлагалось обобщить изученный материал или ознакомиться с новым при помощи различных приемов и стратегий данной технологии.</w:t>
      </w:r>
    </w:p>
    <w:p w:rsidR="00F17FD3" w:rsidRPr="009968F5" w:rsidRDefault="00F17FD3" w:rsidP="009968F5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>ТРКМ – это технология организации учебного и воспитательного процесса, которая применима к любой программе и любому предмету. Она формирует культуру сотрудничества, культуру работы с информацией, развитие критической позиции как по отношению к окружающему миру, так и по отношению к себе, формирует «человека думающего».</w:t>
      </w:r>
    </w:p>
    <w:p w:rsidR="00F17FD3" w:rsidRPr="009968F5" w:rsidRDefault="00F17FD3" w:rsidP="009968F5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Она представляет собой набор особых приемов и стратегий, применение которых позволяет выстроить образовательный процесс так, чтобы обеспечить </w:t>
      </w:r>
      <w:r w:rsidRPr="009968F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самостоятельную и сознательную деятельность учащихся для достижения поставленных учебных целей.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Эта технология позволяет учителю </w:t>
      </w:r>
      <w:r w:rsidRPr="009968F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заменить пассивное слушание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 пересказ на </w:t>
      </w:r>
      <w:r w:rsidRPr="009968F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активное участие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обучающихся в образовательном процессе и тем самым повысить эффективность уроков.</w:t>
      </w:r>
    </w:p>
    <w:p w:rsidR="00F17FD3" w:rsidRPr="009968F5" w:rsidRDefault="005C2A05" w:rsidP="009968F5">
      <w:pPr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Критическое мышление </w:t>
      </w:r>
      <w:r w:rsidRPr="009968F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учит</w:t>
      </w: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активно действовать и помогает понять, как надо поступать с полученной информацией. Соответственно, критическое мышление – это «один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полю…».</w:t>
      </w:r>
    </w:p>
    <w:p w:rsidR="009968F5" w:rsidRPr="009968F5" w:rsidRDefault="009968F5" w:rsidP="009968F5">
      <w:pPr>
        <w:spacing w:after="0"/>
        <w:ind w:left="720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  <w:r w:rsidRPr="009968F5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Преимущества использования кластера:</w:t>
      </w:r>
    </w:p>
    <w:p w:rsidR="009968F5" w:rsidRPr="009968F5" w:rsidRDefault="009968F5" w:rsidP="009968F5">
      <w:pPr>
        <w:spacing w:after="0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968F5" w:rsidRPr="009968F5" w:rsidRDefault="009968F5" w:rsidP="009968F5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Кластер, созданный руками учащихся, даёт возможность учителю отслеживать понимание учащимися темы. </w:t>
      </w:r>
    </w:p>
    <w:p w:rsidR="009968F5" w:rsidRPr="009968F5" w:rsidRDefault="009968F5" w:rsidP="009968F5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>Для самих учащихся - это возможность обобщить и структурировать предметный материал и увидеть связи между идеями и понятиями.</w:t>
      </w:r>
    </w:p>
    <w:p w:rsidR="009968F5" w:rsidRPr="009968F5" w:rsidRDefault="009968F5" w:rsidP="009968F5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Работа с кластером - письменная деятельность. Побуждает писать тех учащихся, кто этого не любит. </w:t>
      </w:r>
    </w:p>
    <w:p w:rsidR="009968F5" w:rsidRPr="009968F5" w:rsidRDefault="009968F5" w:rsidP="009968F5">
      <w:pPr>
        <w:numPr>
          <w:ilvl w:val="0"/>
          <w:numId w:val="1"/>
        </w:num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968F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групповой работе кластер служит неким каркасом для идей группы, что даёт возможность учащимся приобщиться к ассоциациям и взаимосвязям, которые каждый из них создаёт. Рождается групповой опыт, дающий доступ к дополнительной информации. </w:t>
      </w:r>
    </w:p>
    <w:p w:rsidR="009968F5" w:rsidRPr="009968F5" w:rsidRDefault="009968F5" w:rsidP="009968F5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68F5" w:rsidRPr="009968F5" w:rsidRDefault="009968F5" w:rsidP="0099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в использовании инновационных технологий!</w:t>
      </w:r>
    </w:p>
    <w:p w:rsidR="009968F5" w:rsidRPr="009968F5" w:rsidRDefault="009968F5" w:rsidP="0099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удачи, здоровья и творческого настроения!</w:t>
      </w:r>
    </w:p>
    <w:p w:rsidR="009968F5" w:rsidRDefault="009968F5" w:rsidP="00F17FD3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968F5" w:rsidSect="00996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6E"/>
    <w:multiLevelType w:val="hybridMultilevel"/>
    <w:tmpl w:val="C748C0BE"/>
    <w:lvl w:ilvl="0" w:tplc="D81E8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1E7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A429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A48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2DE35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F102C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7A4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D923B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265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3"/>
    <w:rsid w:val="00070D2A"/>
    <w:rsid w:val="00206FA9"/>
    <w:rsid w:val="003763E9"/>
    <w:rsid w:val="005C2A05"/>
    <w:rsid w:val="009968F5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2018-10-14T13:50:00Z</dcterms:created>
  <dcterms:modified xsi:type="dcterms:W3CDTF">2018-10-14T15:08:00Z</dcterms:modified>
</cp:coreProperties>
</file>