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429" w:rsidRPr="00212429" w:rsidRDefault="00212429" w:rsidP="00212429">
      <w:pPr>
        <w:pStyle w:val="a3"/>
        <w:jc w:val="both"/>
        <w:rPr>
          <w:rFonts w:ascii="Times New Roman" w:hAnsi="Times New Roman"/>
          <w:sz w:val="28"/>
          <w:szCs w:val="28"/>
        </w:rPr>
      </w:pPr>
      <w:r w:rsidRPr="00212429">
        <w:rPr>
          <w:rFonts w:ascii="Times New Roman" w:hAnsi="Times New Roman"/>
          <w:sz w:val="28"/>
          <w:szCs w:val="28"/>
        </w:rPr>
        <w:t>«Волшебный лоскутный мир»</w:t>
      </w:r>
    </w:p>
    <w:p w:rsidR="00212429" w:rsidRPr="00212429" w:rsidRDefault="00212429" w:rsidP="00212429">
      <w:pPr>
        <w:pStyle w:val="a3"/>
        <w:spacing w:line="276" w:lineRule="auto"/>
        <w:jc w:val="both"/>
        <w:rPr>
          <w:rFonts w:ascii="Times New Roman" w:hAnsi="Times New Roman"/>
          <w:sz w:val="28"/>
          <w:szCs w:val="28"/>
        </w:rPr>
      </w:pPr>
      <w:r w:rsidRPr="00212429">
        <w:rPr>
          <w:rFonts w:ascii="Times New Roman" w:hAnsi="Times New Roman"/>
          <w:sz w:val="28"/>
          <w:szCs w:val="28"/>
        </w:rPr>
        <w:t xml:space="preserve">Проект направлен на социализацию молодёжи и людей пожилого возраста, людей с ограничениями здоровья и домохозяек, чувствующих и переживающих проблемы одиночества и социальной отчужденности от жизни общества. Создание коллектива технологически подготовленных, обученных единомышленников - любителей лоскутного шитья и рукоделия,  </w:t>
      </w:r>
    </w:p>
    <w:p w:rsidR="00212429" w:rsidRPr="00212429" w:rsidRDefault="00212429" w:rsidP="00212429">
      <w:pPr>
        <w:pStyle w:val="a3"/>
        <w:spacing w:line="276" w:lineRule="auto"/>
        <w:jc w:val="both"/>
        <w:rPr>
          <w:rFonts w:ascii="Times New Roman" w:hAnsi="Times New Roman"/>
          <w:sz w:val="28"/>
          <w:szCs w:val="28"/>
        </w:rPr>
      </w:pPr>
      <w:r w:rsidRPr="00212429">
        <w:rPr>
          <w:rFonts w:ascii="Times New Roman" w:hAnsi="Times New Roman"/>
          <w:sz w:val="28"/>
          <w:szCs w:val="28"/>
        </w:rPr>
        <w:t xml:space="preserve">    Планируется  в течение 2021 года провести мастер-классы для привлечения и обучения навыкам лоскутного шитья, способам использования инструментов и приспособлений, работы с тканями и прикладными материалами данной группы населения в количестве не менее 8 человек на современном швейном  оборудовании. Для привлечения участников проекта, предварительно в течение года клубом будет проведено 3 онлайн презентации  и на мероприятиях (выставки), где будут показаны готовые лоскутные изделия и проведены мастер-классы.</w:t>
      </w:r>
    </w:p>
    <w:p w:rsidR="00940009" w:rsidRDefault="00212429" w:rsidP="00212429">
      <w:pPr>
        <w:pStyle w:val="a3"/>
        <w:spacing w:line="276" w:lineRule="auto"/>
        <w:rPr>
          <w:rFonts w:ascii="Times New Roman" w:hAnsi="Times New Roman"/>
          <w:sz w:val="28"/>
          <w:szCs w:val="28"/>
        </w:rPr>
      </w:pPr>
      <w:r w:rsidRPr="00212429">
        <w:rPr>
          <w:rFonts w:ascii="Times New Roman" w:hAnsi="Times New Roman"/>
          <w:sz w:val="28"/>
          <w:szCs w:val="28"/>
        </w:rPr>
        <w:t xml:space="preserve">     Результатом обучения станет выставка готовых лоскутных изделий, выполненных каждой участницей проекта по индивидуальному самобытному эскизу с элементами свободной ходовой машинной стёжки и вышивки. Красочная презентация проекта "Волшебный лоскутный мир" состоится с привлечением гостей, родных и близких людей, демонстрации фото-галереи  «Крылья творчества» дальнейшем освещение этого события средствами массовой информации, онлайн демонстрацией в социальной сети «Одноклассники»  </w:t>
      </w:r>
    </w:p>
    <w:p w:rsidR="00212429" w:rsidRPr="00212429" w:rsidRDefault="00212429" w:rsidP="00212429">
      <w:pPr>
        <w:pStyle w:val="a3"/>
        <w:spacing w:line="276" w:lineRule="auto"/>
        <w:rPr>
          <w:rFonts w:ascii="Times New Roman" w:hAnsi="Times New Roman"/>
          <w:sz w:val="28"/>
          <w:szCs w:val="28"/>
        </w:rPr>
      </w:pPr>
      <w:bookmarkStart w:id="0" w:name="_GoBack"/>
      <w:bookmarkEnd w:id="0"/>
      <w:r w:rsidRPr="00212429">
        <w:rPr>
          <w:rFonts w:ascii="Times New Roman" w:hAnsi="Times New Roman"/>
          <w:sz w:val="28"/>
          <w:szCs w:val="28"/>
        </w:rPr>
        <w:t>Внутриклубная выставка готовых изделий  на базе СДК п. Первомайск «Вдохновение души», участие в районной выставке «Ангарские мастера».</w:t>
      </w:r>
    </w:p>
    <w:p w:rsidR="00212429" w:rsidRPr="00212429" w:rsidRDefault="00212429" w:rsidP="00212429">
      <w:pPr>
        <w:pStyle w:val="a3"/>
        <w:rPr>
          <w:rFonts w:ascii="Times New Roman" w:hAnsi="Times New Roman"/>
          <w:sz w:val="28"/>
          <w:szCs w:val="28"/>
        </w:rPr>
      </w:pPr>
    </w:p>
    <w:p w:rsidR="00212429" w:rsidRPr="00212429" w:rsidRDefault="00212429" w:rsidP="00212429">
      <w:pPr>
        <w:pStyle w:val="a3"/>
        <w:numPr>
          <w:ilvl w:val="0"/>
          <w:numId w:val="1"/>
        </w:numPr>
        <w:ind w:left="426" w:hanging="426"/>
        <w:rPr>
          <w:rFonts w:ascii="Times New Roman" w:hAnsi="Times New Roman"/>
          <w:sz w:val="28"/>
          <w:szCs w:val="28"/>
        </w:rPr>
      </w:pPr>
      <w:r w:rsidRPr="00212429">
        <w:rPr>
          <w:rFonts w:ascii="Times New Roman" w:hAnsi="Times New Roman"/>
          <w:sz w:val="28"/>
          <w:szCs w:val="28"/>
        </w:rPr>
        <w:t xml:space="preserve">Объём финансирования  </w:t>
      </w:r>
      <w:r w:rsidRPr="00212429">
        <w:rPr>
          <w:rFonts w:ascii="Times New Roman" w:hAnsi="Times New Roman"/>
          <w:b/>
          <w:sz w:val="28"/>
          <w:szCs w:val="28"/>
          <w:u w:val="single"/>
        </w:rPr>
        <w:t>97,068</w:t>
      </w:r>
      <w:r w:rsidRPr="00212429">
        <w:rPr>
          <w:rFonts w:ascii="Times New Roman" w:hAnsi="Times New Roman"/>
          <w:sz w:val="28"/>
          <w:szCs w:val="28"/>
        </w:rPr>
        <w:t xml:space="preserve">  тыс. руб., в  том числе краевой бюджет – </w:t>
      </w:r>
      <w:r w:rsidRPr="00212429">
        <w:rPr>
          <w:rFonts w:ascii="Times New Roman" w:hAnsi="Times New Roman"/>
          <w:b/>
          <w:sz w:val="28"/>
          <w:szCs w:val="28"/>
          <w:u w:val="single"/>
        </w:rPr>
        <w:t>95,523</w:t>
      </w:r>
      <w:r w:rsidRPr="00212429">
        <w:rPr>
          <w:rFonts w:ascii="Times New Roman" w:hAnsi="Times New Roman"/>
          <w:b/>
          <w:sz w:val="28"/>
          <w:szCs w:val="28"/>
        </w:rPr>
        <w:t xml:space="preserve"> </w:t>
      </w:r>
      <w:r w:rsidRPr="00212429">
        <w:rPr>
          <w:rFonts w:ascii="Times New Roman" w:hAnsi="Times New Roman"/>
          <w:sz w:val="28"/>
          <w:szCs w:val="28"/>
        </w:rPr>
        <w:t xml:space="preserve">тыс. руб.,  местный бюджет – </w:t>
      </w:r>
      <w:r w:rsidRPr="00212429">
        <w:rPr>
          <w:rFonts w:ascii="Times New Roman" w:hAnsi="Times New Roman"/>
          <w:b/>
          <w:sz w:val="28"/>
          <w:szCs w:val="28"/>
          <w:u w:val="single"/>
        </w:rPr>
        <w:t xml:space="preserve">1,545 </w:t>
      </w:r>
      <w:r w:rsidRPr="00212429">
        <w:rPr>
          <w:rFonts w:ascii="Times New Roman" w:hAnsi="Times New Roman"/>
          <w:sz w:val="28"/>
          <w:szCs w:val="28"/>
        </w:rPr>
        <w:t xml:space="preserve"> тыс. руб.</w:t>
      </w:r>
    </w:p>
    <w:p w:rsidR="00212429" w:rsidRPr="00212429" w:rsidRDefault="00212429" w:rsidP="00212429">
      <w:pPr>
        <w:pStyle w:val="a3"/>
        <w:numPr>
          <w:ilvl w:val="0"/>
          <w:numId w:val="1"/>
        </w:numPr>
        <w:tabs>
          <w:tab w:val="left" w:pos="0"/>
        </w:tabs>
        <w:ind w:left="426" w:hanging="426"/>
        <w:rPr>
          <w:rFonts w:ascii="Times New Roman" w:hAnsi="Times New Roman"/>
          <w:sz w:val="28"/>
          <w:szCs w:val="28"/>
        </w:rPr>
      </w:pPr>
      <w:r w:rsidRPr="00212429">
        <w:rPr>
          <w:rFonts w:ascii="Times New Roman" w:hAnsi="Times New Roman"/>
          <w:sz w:val="28"/>
          <w:szCs w:val="28"/>
        </w:rPr>
        <w:t xml:space="preserve">Симония </w:t>
      </w:r>
      <w:proofErr w:type="spellStart"/>
      <w:r w:rsidRPr="00212429">
        <w:rPr>
          <w:rFonts w:ascii="Times New Roman" w:hAnsi="Times New Roman"/>
          <w:sz w:val="28"/>
          <w:szCs w:val="28"/>
        </w:rPr>
        <w:t>Снежанна</w:t>
      </w:r>
      <w:proofErr w:type="spellEnd"/>
      <w:r w:rsidRPr="00212429">
        <w:rPr>
          <w:rFonts w:ascii="Times New Roman" w:hAnsi="Times New Roman"/>
          <w:sz w:val="28"/>
          <w:szCs w:val="28"/>
        </w:rPr>
        <w:t xml:space="preserve"> Валерьевна – директор МБУК </w:t>
      </w:r>
      <w:proofErr w:type="spellStart"/>
      <w:r w:rsidRPr="00212429">
        <w:rPr>
          <w:rFonts w:ascii="Times New Roman" w:hAnsi="Times New Roman"/>
          <w:sz w:val="28"/>
          <w:szCs w:val="28"/>
        </w:rPr>
        <w:t>Межпоселенческая</w:t>
      </w:r>
      <w:proofErr w:type="spellEnd"/>
      <w:r w:rsidRPr="00212429">
        <w:rPr>
          <w:rFonts w:ascii="Times New Roman" w:hAnsi="Times New Roman"/>
          <w:sz w:val="28"/>
          <w:szCs w:val="28"/>
        </w:rPr>
        <w:t xml:space="preserve"> клубная система </w:t>
      </w:r>
      <w:proofErr w:type="spellStart"/>
      <w:r w:rsidRPr="00212429">
        <w:rPr>
          <w:rFonts w:ascii="Times New Roman" w:hAnsi="Times New Roman"/>
          <w:sz w:val="28"/>
          <w:szCs w:val="28"/>
        </w:rPr>
        <w:t>Мотыгинского</w:t>
      </w:r>
      <w:proofErr w:type="spellEnd"/>
      <w:r w:rsidRPr="00212429">
        <w:rPr>
          <w:rFonts w:ascii="Times New Roman" w:hAnsi="Times New Roman"/>
          <w:sz w:val="28"/>
          <w:szCs w:val="28"/>
        </w:rPr>
        <w:t xml:space="preserve"> района  руководитель муниципальной организации, </w:t>
      </w:r>
      <w:proofErr w:type="spellStart"/>
      <w:r w:rsidRPr="00212429">
        <w:rPr>
          <w:rFonts w:ascii="Times New Roman" w:hAnsi="Times New Roman"/>
          <w:sz w:val="28"/>
          <w:szCs w:val="28"/>
        </w:rPr>
        <w:t>Сысюк</w:t>
      </w:r>
      <w:proofErr w:type="spellEnd"/>
      <w:r w:rsidRPr="00212429">
        <w:rPr>
          <w:rFonts w:ascii="Times New Roman" w:hAnsi="Times New Roman"/>
          <w:sz w:val="28"/>
          <w:szCs w:val="28"/>
        </w:rPr>
        <w:t xml:space="preserve"> Нина Александровна - руководитель клубного формирования «Золушка»</w:t>
      </w:r>
    </w:p>
    <w:p w:rsidR="00212429" w:rsidRPr="00212429" w:rsidRDefault="00212429" w:rsidP="00212429">
      <w:pPr>
        <w:pStyle w:val="a3"/>
        <w:numPr>
          <w:ilvl w:val="0"/>
          <w:numId w:val="1"/>
        </w:numPr>
        <w:tabs>
          <w:tab w:val="left" w:pos="0"/>
        </w:tabs>
        <w:ind w:left="426" w:hanging="426"/>
        <w:rPr>
          <w:rFonts w:ascii="Times New Roman" w:hAnsi="Times New Roman"/>
          <w:sz w:val="28"/>
          <w:szCs w:val="28"/>
        </w:rPr>
      </w:pPr>
      <w:r w:rsidRPr="00212429">
        <w:rPr>
          <w:rFonts w:ascii="Times New Roman" w:hAnsi="Times New Roman"/>
          <w:sz w:val="28"/>
          <w:szCs w:val="28"/>
        </w:rPr>
        <w:t>Прилагаемые материалы:</w:t>
      </w:r>
    </w:p>
    <w:p w:rsidR="00212429" w:rsidRPr="00212429" w:rsidRDefault="00212429" w:rsidP="00212429">
      <w:pPr>
        <w:pStyle w:val="ConsPlusNormal"/>
        <w:ind w:firstLine="709"/>
        <w:rPr>
          <w:rFonts w:ascii="Times New Roman" w:hAnsi="Times New Roman" w:cs="Times New Roman"/>
          <w:sz w:val="28"/>
          <w:szCs w:val="28"/>
        </w:rPr>
      </w:pPr>
      <w:r w:rsidRPr="00212429">
        <w:rPr>
          <w:rFonts w:ascii="Times New Roman" w:hAnsi="Times New Roman" w:cs="Times New Roman"/>
          <w:sz w:val="28"/>
          <w:szCs w:val="28"/>
        </w:rPr>
        <w:t>-копия устава муниципальной организации (муниципального дома ремесел), муниципальной организации культуры, в которой создано клубное формирование по ремеслам;</w:t>
      </w:r>
    </w:p>
    <w:p w:rsidR="00212429" w:rsidRPr="00212429" w:rsidRDefault="00212429" w:rsidP="00212429">
      <w:pPr>
        <w:pStyle w:val="ConsPlusNormal"/>
        <w:ind w:firstLine="709"/>
        <w:rPr>
          <w:rFonts w:ascii="Times New Roman" w:hAnsi="Times New Roman" w:cs="Times New Roman"/>
          <w:sz w:val="28"/>
          <w:szCs w:val="28"/>
        </w:rPr>
      </w:pPr>
      <w:r w:rsidRPr="00212429">
        <w:rPr>
          <w:rFonts w:ascii="Times New Roman" w:hAnsi="Times New Roman" w:cs="Times New Roman"/>
          <w:sz w:val="28"/>
          <w:szCs w:val="28"/>
        </w:rPr>
        <w:t>-положение о клубном формировании, утвержденное руководителем муниципальной организации культуры;</w:t>
      </w:r>
    </w:p>
    <w:p w:rsidR="00212429" w:rsidRPr="00212429" w:rsidRDefault="00212429" w:rsidP="00212429">
      <w:pPr>
        <w:pStyle w:val="ConsPlusNormal"/>
        <w:ind w:firstLine="709"/>
        <w:rPr>
          <w:rFonts w:ascii="Times New Roman" w:hAnsi="Times New Roman" w:cs="Times New Roman"/>
          <w:sz w:val="28"/>
          <w:szCs w:val="28"/>
        </w:rPr>
      </w:pPr>
      <w:proofErr w:type="gramStart"/>
      <w:r w:rsidRPr="00212429">
        <w:rPr>
          <w:rFonts w:ascii="Times New Roman" w:hAnsi="Times New Roman" w:cs="Times New Roman"/>
          <w:sz w:val="28"/>
          <w:szCs w:val="28"/>
        </w:rPr>
        <w:t xml:space="preserve">-аналитическая записка,  включающая информацию о деятельности домов ремесел и клубных формирований, содержащая данные о вопросах местного значения, на </w:t>
      </w:r>
      <w:proofErr w:type="spellStart"/>
      <w:r w:rsidRPr="00212429">
        <w:rPr>
          <w:rFonts w:ascii="Times New Roman" w:hAnsi="Times New Roman" w:cs="Times New Roman"/>
          <w:sz w:val="28"/>
          <w:szCs w:val="28"/>
        </w:rPr>
        <w:t>софинансирование</w:t>
      </w:r>
      <w:proofErr w:type="spellEnd"/>
      <w:r w:rsidRPr="00212429">
        <w:rPr>
          <w:rFonts w:ascii="Times New Roman" w:hAnsi="Times New Roman" w:cs="Times New Roman"/>
          <w:sz w:val="28"/>
          <w:szCs w:val="28"/>
        </w:rPr>
        <w:t xml:space="preserve"> которых предоставляется субсидия, о соответствии муниципального образования  Красноярского края условиям </w:t>
      </w:r>
      <w:r w:rsidRPr="00212429">
        <w:rPr>
          <w:rFonts w:ascii="Times New Roman" w:hAnsi="Times New Roman" w:cs="Times New Roman"/>
          <w:sz w:val="28"/>
          <w:szCs w:val="28"/>
        </w:rPr>
        <w:lastRenderedPageBreak/>
        <w:t>предоставления субсидии, указанным в пункте 3 Порядка, о соответствии муниципального образования Красноярского края критериям отбора для предоставления субсидий бюджетам муниципальных образований Красноярского края на государственную поддержку художественных народных ремесел и декоративно-прикладного</w:t>
      </w:r>
      <w:proofErr w:type="gramEnd"/>
      <w:r w:rsidRPr="00212429">
        <w:rPr>
          <w:rFonts w:ascii="Times New Roman" w:hAnsi="Times New Roman" w:cs="Times New Roman"/>
          <w:sz w:val="28"/>
          <w:szCs w:val="28"/>
        </w:rPr>
        <w:t xml:space="preserve"> </w:t>
      </w:r>
      <w:proofErr w:type="gramStart"/>
      <w:r w:rsidRPr="00212429">
        <w:rPr>
          <w:rFonts w:ascii="Times New Roman" w:hAnsi="Times New Roman" w:cs="Times New Roman"/>
          <w:sz w:val="28"/>
          <w:szCs w:val="28"/>
        </w:rPr>
        <w:t>искусства на территории Красноярского края, установленными в приложении № 1 к Порядку предоставления и распределения субсидий бюджетам муниципальных образований Красноярского края на государственную поддержку художественных народных ремесел и декоративно-прикладного искусства на территории Красноярского края, а также информацию о результатах, планируемых к достижению;</w:t>
      </w:r>
      <w:proofErr w:type="gramEnd"/>
    </w:p>
    <w:p w:rsidR="00212429" w:rsidRPr="00212429" w:rsidRDefault="00212429" w:rsidP="00212429">
      <w:pPr>
        <w:pStyle w:val="ConsPlusNormal"/>
        <w:ind w:firstLine="709"/>
        <w:jc w:val="both"/>
        <w:rPr>
          <w:rFonts w:ascii="Times New Roman" w:hAnsi="Times New Roman" w:cs="Times New Roman"/>
          <w:sz w:val="28"/>
          <w:szCs w:val="28"/>
        </w:rPr>
      </w:pPr>
      <w:r w:rsidRPr="00212429">
        <w:rPr>
          <w:rFonts w:ascii="Times New Roman" w:hAnsi="Times New Roman" w:cs="Times New Roman"/>
          <w:sz w:val="28"/>
          <w:szCs w:val="28"/>
        </w:rPr>
        <w:t>-смета расходов по направлениям, соответствующим пункту 2 Порядка.</w:t>
      </w:r>
    </w:p>
    <w:p w:rsidR="00C66FAC" w:rsidRPr="00212429" w:rsidRDefault="00940009">
      <w:pPr>
        <w:rPr>
          <w:sz w:val="28"/>
          <w:szCs w:val="28"/>
        </w:rPr>
      </w:pPr>
    </w:p>
    <w:p w:rsidR="00212429" w:rsidRPr="00212429" w:rsidRDefault="00212429" w:rsidP="00212429">
      <w:pPr>
        <w:jc w:val="center"/>
        <w:rPr>
          <w:b/>
          <w:sz w:val="28"/>
          <w:szCs w:val="28"/>
        </w:rPr>
      </w:pPr>
      <w:r w:rsidRPr="00212429">
        <w:rPr>
          <w:b/>
          <w:sz w:val="28"/>
          <w:szCs w:val="28"/>
        </w:rPr>
        <w:t xml:space="preserve">Аналитическая записка </w:t>
      </w:r>
    </w:p>
    <w:p w:rsidR="00212429" w:rsidRPr="00212429" w:rsidRDefault="00212429" w:rsidP="00212429">
      <w:pPr>
        <w:jc w:val="center"/>
        <w:rPr>
          <w:rFonts w:eastAsia="Calibri"/>
          <w:sz w:val="28"/>
          <w:szCs w:val="28"/>
        </w:rPr>
      </w:pPr>
      <w:r w:rsidRPr="00212429">
        <w:rPr>
          <w:b/>
          <w:sz w:val="28"/>
          <w:szCs w:val="28"/>
        </w:rPr>
        <w:t xml:space="preserve">о деятельности  любительского объединения декоративно-прикладного творчества «ЗОЛУШКА» </w:t>
      </w:r>
      <w:proofErr w:type="spellStart"/>
      <w:r w:rsidRPr="00212429">
        <w:rPr>
          <w:b/>
          <w:sz w:val="28"/>
          <w:szCs w:val="28"/>
        </w:rPr>
        <w:t>Межпоселенческая</w:t>
      </w:r>
      <w:proofErr w:type="spellEnd"/>
      <w:r w:rsidRPr="00212429">
        <w:rPr>
          <w:b/>
          <w:sz w:val="28"/>
          <w:szCs w:val="28"/>
        </w:rPr>
        <w:t xml:space="preserve"> клубная система </w:t>
      </w:r>
      <w:proofErr w:type="spellStart"/>
      <w:r w:rsidRPr="00212429">
        <w:rPr>
          <w:b/>
          <w:sz w:val="28"/>
          <w:szCs w:val="28"/>
        </w:rPr>
        <w:t>Мотыгинского</w:t>
      </w:r>
      <w:proofErr w:type="spellEnd"/>
      <w:r w:rsidRPr="00212429">
        <w:rPr>
          <w:b/>
          <w:sz w:val="28"/>
          <w:szCs w:val="28"/>
        </w:rPr>
        <w:t xml:space="preserve"> района филиала СДК </w:t>
      </w:r>
      <w:proofErr w:type="spellStart"/>
      <w:r w:rsidRPr="00212429">
        <w:rPr>
          <w:b/>
          <w:sz w:val="28"/>
          <w:szCs w:val="28"/>
        </w:rPr>
        <w:t>п</w:t>
      </w:r>
      <w:proofErr w:type="gramStart"/>
      <w:r w:rsidRPr="00212429">
        <w:rPr>
          <w:b/>
          <w:sz w:val="28"/>
          <w:szCs w:val="28"/>
        </w:rPr>
        <w:t>.П</w:t>
      </w:r>
      <w:proofErr w:type="gramEnd"/>
      <w:r w:rsidRPr="00212429">
        <w:rPr>
          <w:b/>
          <w:sz w:val="28"/>
          <w:szCs w:val="28"/>
        </w:rPr>
        <w:t>ервомайск</w:t>
      </w:r>
      <w:proofErr w:type="spellEnd"/>
      <w:r w:rsidRPr="00212429">
        <w:rPr>
          <w:sz w:val="28"/>
          <w:szCs w:val="28"/>
        </w:rPr>
        <w:t>.</w:t>
      </w:r>
    </w:p>
    <w:p w:rsidR="00212429" w:rsidRPr="00212429" w:rsidRDefault="00212429" w:rsidP="00212429">
      <w:pPr>
        <w:autoSpaceDE w:val="0"/>
        <w:autoSpaceDN w:val="0"/>
        <w:adjustRightInd w:val="0"/>
        <w:ind w:firstLine="709"/>
        <w:jc w:val="both"/>
        <w:rPr>
          <w:sz w:val="28"/>
          <w:szCs w:val="28"/>
        </w:rPr>
      </w:pPr>
    </w:p>
    <w:p w:rsidR="00212429" w:rsidRPr="00212429" w:rsidRDefault="00212429" w:rsidP="00212429">
      <w:pPr>
        <w:autoSpaceDE w:val="0"/>
        <w:autoSpaceDN w:val="0"/>
        <w:adjustRightInd w:val="0"/>
        <w:jc w:val="both"/>
        <w:rPr>
          <w:i/>
          <w:sz w:val="28"/>
          <w:szCs w:val="28"/>
        </w:rPr>
      </w:pPr>
      <w:r w:rsidRPr="00212429">
        <w:rPr>
          <w:b/>
          <w:sz w:val="28"/>
          <w:szCs w:val="28"/>
        </w:rPr>
        <w:t xml:space="preserve">1. Информация о деятельности </w:t>
      </w:r>
    </w:p>
    <w:p w:rsidR="00212429" w:rsidRPr="00212429" w:rsidRDefault="00212429" w:rsidP="00212429">
      <w:pPr>
        <w:ind w:firstLine="426"/>
        <w:jc w:val="both"/>
        <w:rPr>
          <w:sz w:val="28"/>
          <w:szCs w:val="28"/>
        </w:rPr>
      </w:pPr>
      <w:r w:rsidRPr="00212429">
        <w:rPr>
          <w:sz w:val="28"/>
          <w:szCs w:val="28"/>
        </w:rPr>
        <w:t>Любительское объединение «Золушка» декоративно прикладного творчества, создано в 2010 году.</w:t>
      </w:r>
    </w:p>
    <w:p w:rsidR="00212429" w:rsidRPr="00212429" w:rsidRDefault="00212429" w:rsidP="00212429">
      <w:pPr>
        <w:jc w:val="both"/>
        <w:rPr>
          <w:sz w:val="28"/>
          <w:szCs w:val="28"/>
        </w:rPr>
      </w:pPr>
      <w:r w:rsidRPr="00212429">
        <w:rPr>
          <w:sz w:val="28"/>
          <w:szCs w:val="28"/>
        </w:rPr>
        <w:t xml:space="preserve">Число участников на творческий сезон 2020-2021гг – 16 человек. </w:t>
      </w:r>
    </w:p>
    <w:p w:rsidR="00212429" w:rsidRPr="00212429" w:rsidRDefault="00212429" w:rsidP="00212429">
      <w:pPr>
        <w:jc w:val="both"/>
        <w:rPr>
          <w:sz w:val="28"/>
          <w:szCs w:val="28"/>
        </w:rPr>
      </w:pPr>
      <w:r w:rsidRPr="00212429">
        <w:rPr>
          <w:sz w:val="28"/>
          <w:szCs w:val="28"/>
        </w:rPr>
        <w:t xml:space="preserve">Возраст участников от 25 лет до 65. </w:t>
      </w:r>
    </w:p>
    <w:p w:rsidR="00212429" w:rsidRPr="00212429" w:rsidRDefault="00212429" w:rsidP="00212429">
      <w:pPr>
        <w:ind w:firstLine="426"/>
        <w:jc w:val="both"/>
        <w:rPr>
          <w:sz w:val="28"/>
          <w:szCs w:val="28"/>
        </w:rPr>
      </w:pPr>
      <w:r w:rsidRPr="00212429">
        <w:rPr>
          <w:sz w:val="28"/>
          <w:szCs w:val="28"/>
        </w:rPr>
        <w:t>Под любительским объединением декоративно прикладного творчества</w:t>
      </w:r>
    </w:p>
    <w:p w:rsidR="00212429" w:rsidRPr="00212429" w:rsidRDefault="00212429" w:rsidP="00212429">
      <w:pPr>
        <w:jc w:val="both"/>
        <w:rPr>
          <w:sz w:val="28"/>
          <w:szCs w:val="28"/>
        </w:rPr>
      </w:pPr>
      <w:r w:rsidRPr="00212429">
        <w:rPr>
          <w:sz w:val="28"/>
          <w:szCs w:val="28"/>
        </w:rPr>
        <w:t xml:space="preserve">«Золушка» подразумевается постоянно действующее, добровольное объединение людей от 25 лет, которое основано на общности интересов и потребностей, в занятиях прикладным творчеством. </w:t>
      </w:r>
    </w:p>
    <w:p w:rsidR="00212429" w:rsidRPr="00212429" w:rsidRDefault="00212429" w:rsidP="00212429">
      <w:pPr>
        <w:ind w:firstLine="426"/>
        <w:jc w:val="both"/>
        <w:rPr>
          <w:sz w:val="28"/>
          <w:szCs w:val="28"/>
        </w:rPr>
      </w:pPr>
      <w:r w:rsidRPr="00212429">
        <w:rPr>
          <w:sz w:val="28"/>
          <w:szCs w:val="28"/>
        </w:rPr>
        <w:t>Цель:</w:t>
      </w:r>
    </w:p>
    <w:p w:rsidR="00212429" w:rsidRPr="00212429" w:rsidRDefault="00212429" w:rsidP="00212429">
      <w:pPr>
        <w:jc w:val="both"/>
        <w:rPr>
          <w:sz w:val="28"/>
          <w:szCs w:val="28"/>
        </w:rPr>
      </w:pPr>
      <w:r w:rsidRPr="00212429">
        <w:rPr>
          <w:sz w:val="28"/>
          <w:szCs w:val="28"/>
        </w:rPr>
        <w:t>-привлечение к участию в творчестве различных социальных групп населения;</w:t>
      </w:r>
    </w:p>
    <w:p w:rsidR="00212429" w:rsidRPr="00212429" w:rsidRDefault="00212429" w:rsidP="00212429">
      <w:pPr>
        <w:ind w:firstLine="426"/>
        <w:rPr>
          <w:sz w:val="28"/>
          <w:szCs w:val="28"/>
        </w:rPr>
      </w:pPr>
      <w:r w:rsidRPr="00212429">
        <w:rPr>
          <w:sz w:val="28"/>
          <w:szCs w:val="28"/>
        </w:rPr>
        <w:t>Задачи:</w:t>
      </w:r>
    </w:p>
    <w:p w:rsidR="00212429" w:rsidRPr="00212429" w:rsidRDefault="00212429" w:rsidP="00212429">
      <w:pPr>
        <w:rPr>
          <w:sz w:val="28"/>
          <w:szCs w:val="28"/>
        </w:rPr>
      </w:pPr>
      <w:r w:rsidRPr="00212429">
        <w:rPr>
          <w:sz w:val="28"/>
          <w:szCs w:val="28"/>
        </w:rPr>
        <w:t>- популяризации творчества профессиональных и самодеятельных мастеров;</w:t>
      </w:r>
    </w:p>
    <w:p w:rsidR="00212429" w:rsidRPr="00212429" w:rsidRDefault="00212429" w:rsidP="00212429">
      <w:pPr>
        <w:rPr>
          <w:sz w:val="28"/>
          <w:szCs w:val="28"/>
        </w:rPr>
      </w:pPr>
      <w:r w:rsidRPr="00212429">
        <w:rPr>
          <w:sz w:val="28"/>
          <w:szCs w:val="28"/>
        </w:rPr>
        <w:t>- приобретению знаний, умений и навыков в различных видах декоративно-прикладного творчества, развитию творческих способностей населения;</w:t>
      </w:r>
    </w:p>
    <w:p w:rsidR="00212429" w:rsidRPr="00212429" w:rsidRDefault="00212429" w:rsidP="00212429">
      <w:pPr>
        <w:rPr>
          <w:sz w:val="28"/>
          <w:szCs w:val="28"/>
        </w:rPr>
      </w:pPr>
      <w:r w:rsidRPr="00212429">
        <w:rPr>
          <w:sz w:val="28"/>
          <w:szCs w:val="28"/>
        </w:rPr>
        <w:t>- созданию условий для активного участия в культурной жизни и творческой деятельности социально незащищенных слоев населения.</w:t>
      </w:r>
    </w:p>
    <w:p w:rsidR="00212429" w:rsidRPr="00212429" w:rsidRDefault="00212429" w:rsidP="00212429">
      <w:pPr>
        <w:jc w:val="both"/>
        <w:rPr>
          <w:sz w:val="28"/>
          <w:szCs w:val="28"/>
        </w:rPr>
      </w:pPr>
    </w:p>
    <w:p w:rsidR="00212429" w:rsidRPr="00212429" w:rsidRDefault="00212429" w:rsidP="00212429">
      <w:pPr>
        <w:jc w:val="both"/>
        <w:rPr>
          <w:sz w:val="28"/>
          <w:szCs w:val="28"/>
        </w:rPr>
      </w:pPr>
      <w:r w:rsidRPr="00212429">
        <w:rPr>
          <w:sz w:val="28"/>
          <w:szCs w:val="28"/>
        </w:rPr>
        <w:t>За период времени через клубное формирование прошло 127 человек, 8 участников постоянно входят в состав кружка на протяжении 10 лет его деятельности.</w:t>
      </w:r>
    </w:p>
    <w:p w:rsidR="00212429" w:rsidRPr="00212429" w:rsidRDefault="00212429" w:rsidP="00212429">
      <w:pPr>
        <w:jc w:val="both"/>
        <w:rPr>
          <w:sz w:val="28"/>
          <w:szCs w:val="28"/>
        </w:rPr>
      </w:pPr>
      <w:r w:rsidRPr="00212429">
        <w:rPr>
          <w:sz w:val="28"/>
          <w:szCs w:val="28"/>
        </w:rPr>
        <w:t xml:space="preserve">     Кружок декоративно прикладного творчества «Золушка»- это чудесный, уникальный мир творчества. Каких только видов рукоделия за десять лет существования не было: вязание, </w:t>
      </w:r>
      <w:proofErr w:type="spellStart"/>
      <w:r w:rsidRPr="00212429">
        <w:rPr>
          <w:sz w:val="28"/>
          <w:szCs w:val="28"/>
        </w:rPr>
        <w:t>квилинг</w:t>
      </w:r>
      <w:proofErr w:type="spellEnd"/>
      <w:r w:rsidRPr="00212429">
        <w:rPr>
          <w:sz w:val="28"/>
          <w:szCs w:val="28"/>
        </w:rPr>
        <w:t xml:space="preserve">, текстильная кукла, вышивка, художественная обработка кожи. Постоянные участники выставок-конкурсов. Работы кружковцев регулярно принимают участие в ежегодной </w:t>
      </w:r>
      <w:r w:rsidRPr="00212429">
        <w:rPr>
          <w:sz w:val="28"/>
          <w:szCs w:val="28"/>
        </w:rPr>
        <w:lastRenderedPageBreak/>
        <w:t xml:space="preserve">выставке декоративно прикладного творчества МКС п. Мотыгино «Ангарские мастера». Неоднократно были отмечены наградами и дипломами. Участвуют в ежегодном районном мероприятии «Поёт село родное», два раза в год   внутриклубных выставках </w:t>
      </w:r>
      <w:proofErr w:type="gramStart"/>
      <w:r w:rsidRPr="00212429">
        <w:rPr>
          <w:sz w:val="28"/>
          <w:szCs w:val="28"/>
        </w:rPr>
        <w:t>к</w:t>
      </w:r>
      <w:proofErr w:type="gramEnd"/>
      <w:r w:rsidRPr="00212429">
        <w:rPr>
          <w:sz w:val="28"/>
          <w:szCs w:val="28"/>
        </w:rPr>
        <w:t xml:space="preserve"> Дню Матери, 8 марта. Активные участники выставки - конкурса цветов и овощей «Осенний калейдоскоп». Занимаются оформлением фойе к новогодним праздникам, проводам зимы. </w:t>
      </w:r>
    </w:p>
    <w:p w:rsidR="00212429" w:rsidRPr="00212429" w:rsidRDefault="00212429" w:rsidP="00212429">
      <w:pPr>
        <w:jc w:val="both"/>
        <w:rPr>
          <w:sz w:val="28"/>
          <w:szCs w:val="28"/>
        </w:rPr>
      </w:pPr>
      <w:r w:rsidRPr="00212429">
        <w:rPr>
          <w:sz w:val="28"/>
          <w:szCs w:val="28"/>
        </w:rPr>
        <w:t xml:space="preserve">     Результатом деятельности клубного формирования «Золушка» являются участие в выставках, а также оказание помощи в сценическом оформлении культурно-досуговых мероприятий. Принимают участие в фольклорно игровых программах, праздниках и обрядах «Рождественские посиделки», «Масленичные забавы», «Пасхальные встречи».</w:t>
      </w:r>
    </w:p>
    <w:p w:rsidR="00212429" w:rsidRPr="00212429" w:rsidRDefault="00212429" w:rsidP="00212429">
      <w:pPr>
        <w:jc w:val="both"/>
        <w:rPr>
          <w:sz w:val="28"/>
          <w:szCs w:val="28"/>
        </w:rPr>
      </w:pPr>
      <w:r w:rsidRPr="00212429">
        <w:rPr>
          <w:sz w:val="28"/>
          <w:szCs w:val="28"/>
        </w:rPr>
        <w:t>В кружке созданы условия для проведения мастер-классов совместно с детьми, создания поделок и сувениров, текстильных кукол, поделки из вспомогательных материалов.</w:t>
      </w:r>
    </w:p>
    <w:p w:rsidR="00212429" w:rsidRPr="00212429" w:rsidRDefault="00212429" w:rsidP="00212429">
      <w:pPr>
        <w:jc w:val="both"/>
        <w:rPr>
          <w:sz w:val="28"/>
          <w:szCs w:val="28"/>
        </w:rPr>
      </w:pPr>
      <w:r w:rsidRPr="00212429">
        <w:rPr>
          <w:sz w:val="28"/>
          <w:szCs w:val="28"/>
        </w:rPr>
        <w:t>Участники клубного формирования осваивают швейную машинку, учатся делать выкройки и разучивают стежки и строчки. На базе СДК есть уютное оборудованное помещение, есть минимальный комплект оборудования (комплект ножниц, ткань, нитки, линейки)</w:t>
      </w:r>
    </w:p>
    <w:p w:rsidR="00212429" w:rsidRPr="00212429" w:rsidRDefault="00212429" w:rsidP="00212429">
      <w:pPr>
        <w:jc w:val="both"/>
        <w:rPr>
          <w:sz w:val="28"/>
          <w:szCs w:val="28"/>
        </w:rPr>
      </w:pPr>
    </w:p>
    <w:p w:rsidR="00212429" w:rsidRPr="00212429" w:rsidRDefault="00212429" w:rsidP="00212429">
      <w:pPr>
        <w:jc w:val="both"/>
        <w:rPr>
          <w:sz w:val="28"/>
          <w:szCs w:val="28"/>
        </w:rPr>
      </w:pPr>
    </w:p>
    <w:p w:rsidR="00212429" w:rsidRPr="00212429" w:rsidRDefault="00212429" w:rsidP="00212429">
      <w:pPr>
        <w:autoSpaceDE w:val="0"/>
        <w:autoSpaceDN w:val="0"/>
        <w:adjustRightInd w:val="0"/>
        <w:ind w:firstLine="709"/>
        <w:jc w:val="both"/>
        <w:rPr>
          <w:sz w:val="28"/>
          <w:szCs w:val="28"/>
        </w:rPr>
      </w:pPr>
    </w:p>
    <w:p w:rsidR="00212429" w:rsidRPr="00212429" w:rsidRDefault="00212429" w:rsidP="00212429">
      <w:pPr>
        <w:jc w:val="both"/>
        <w:rPr>
          <w:b/>
          <w:sz w:val="28"/>
          <w:szCs w:val="28"/>
        </w:rPr>
      </w:pPr>
      <w:r w:rsidRPr="00212429">
        <w:rPr>
          <w:b/>
          <w:sz w:val="28"/>
          <w:szCs w:val="28"/>
        </w:rPr>
        <w:t>2. Описание создания уникальных, не типовых, не тиражируемых изделий с использованием как традиционных, так и авторских технологий (самобытность и уникальность ремесленной работы) обработки материалов с обязательным приложением фотографий (не более 3х).</w:t>
      </w:r>
    </w:p>
    <w:p w:rsidR="00212429" w:rsidRPr="00212429" w:rsidRDefault="00212429" w:rsidP="00212429">
      <w:pPr>
        <w:pStyle w:val="a3"/>
        <w:jc w:val="both"/>
        <w:rPr>
          <w:rFonts w:ascii="Times New Roman" w:hAnsi="Times New Roman"/>
          <w:sz w:val="28"/>
          <w:szCs w:val="28"/>
        </w:rPr>
      </w:pPr>
      <w:r w:rsidRPr="00212429">
        <w:rPr>
          <w:rFonts w:ascii="Times New Roman" w:hAnsi="Times New Roman"/>
          <w:sz w:val="28"/>
          <w:szCs w:val="28"/>
        </w:rPr>
        <w:t xml:space="preserve">Лоскутное шитье – это художественная, творческая  ручная работа. Здесь нет никаких запретов и ограничений. Все решает полет фантазии, умение и талант. Эта форма народного творчества превратилась в вид прикладного искусства, который требует от мастера опыта, терпения и безупречного вкуса. </w:t>
      </w:r>
    </w:p>
    <w:p w:rsidR="00212429" w:rsidRPr="00212429" w:rsidRDefault="00212429" w:rsidP="00212429">
      <w:pPr>
        <w:pStyle w:val="a3"/>
        <w:jc w:val="both"/>
        <w:rPr>
          <w:rFonts w:ascii="Times New Roman" w:eastAsiaTheme="minorHAnsi" w:hAnsi="Times New Roman"/>
          <w:sz w:val="28"/>
          <w:szCs w:val="28"/>
        </w:rPr>
      </w:pPr>
      <w:r w:rsidRPr="00212429">
        <w:rPr>
          <w:rFonts w:ascii="Times New Roman" w:eastAsiaTheme="minorHAnsi" w:hAnsi="Times New Roman"/>
          <w:sz w:val="28"/>
          <w:szCs w:val="28"/>
        </w:rPr>
        <w:t>В зависимости от способа соединения кусков ткани различают два основных вида лоскутного шитья:</w:t>
      </w:r>
    </w:p>
    <w:p w:rsidR="00212429" w:rsidRPr="00212429" w:rsidRDefault="00212429" w:rsidP="00212429">
      <w:pPr>
        <w:pStyle w:val="a3"/>
        <w:jc w:val="both"/>
        <w:rPr>
          <w:rFonts w:ascii="Times New Roman" w:eastAsiaTheme="minorHAnsi" w:hAnsi="Times New Roman"/>
          <w:sz w:val="28"/>
          <w:szCs w:val="28"/>
        </w:rPr>
      </w:pPr>
      <w:r w:rsidRPr="00212429">
        <w:rPr>
          <w:rFonts w:ascii="Times New Roman" w:eastAsiaTheme="minorHAnsi" w:hAnsi="Times New Roman"/>
          <w:sz w:val="28"/>
          <w:szCs w:val="28"/>
        </w:rPr>
        <w:t xml:space="preserve">- </w:t>
      </w:r>
      <w:proofErr w:type="spellStart"/>
      <w:r w:rsidRPr="00212429">
        <w:rPr>
          <w:rFonts w:ascii="Times New Roman" w:eastAsiaTheme="minorHAnsi" w:hAnsi="Times New Roman"/>
          <w:sz w:val="28"/>
          <w:szCs w:val="28"/>
        </w:rPr>
        <w:t>Пэчворк</w:t>
      </w:r>
      <w:proofErr w:type="spellEnd"/>
      <w:r w:rsidRPr="00212429">
        <w:rPr>
          <w:rFonts w:ascii="Times New Roman" w:eastAsiaTheme="minorHAnsi" w:hAnsi="Times New Roman"/>
          <w:sz w:val="28"/>
          <w:szCs w:val="28"/>
        </w:rPr>
        <w:t xml:space="preserve"> - это метод соединения отдельных фрагментов треугольниками, а затем прямоугольниками в полосы и далее в одно полотно.</w:t>
      </w:r>
    </w:p>
    <w:p w:rsidR="00212429" w:rsidRPr="00212429" w:rsidRDefault="00212429" w:rsidP="00212429">
      <w:pPr>
        <w:pStyle w:val="a3"/>
        <w:jc w:val="both"/>
        <w:rPr>
          <w:rFonts w:ascii="Times New Roman" w:eastAsiaTheme="minorHAnsi" w:hAnsi="Times New Roman"/>
          <w:sz w:val="28"/>
          <w:szCs w:val="28"/>
        </w:rPr>
      </w:pPr>
      <w:r w:rsidRPr="00212429">
        <w:rPr>
          <w:rFonts w:ascii="Times New Roman" w:eastAsiaTheme="minorHAnsi" w:hAnsi="Times New Roman"/>
          <w:sz w:val="28"/>
          <w:szCs w:val="28"/>
        </w:rPr>
        <w:t>-</w:t>
      </w:r>
      <w:proofErr w:type="spellStart"/>
      <w:r w:rsidRPr="00212429">
        <w:rPr>
          <w:rFonts w:ascii="Times New Roman" w:eastAsiaTheme="minorHAnsi" w:hAnsi="Times New Roman"/>
          <w:sz w:val="28"/>
          <w:szCs w:val="28"/>
        </w:rPr>
        <w:t>Квилт</w:t>
      </w:r>
      <w:proofErr w:type="spellEnd"/>
      <w:r w:rsidRPr="00212429">
        <w:rPr>
          <w:rFonts w:ascii="Times New Roman" w:eastAsiaTheme="minorHAnsi" w:hAnsi="Times New Roman"/>
          <w:sz w:val="28"/>
          <w:szCs w:val="28"/>
        </w:rPr>
        <w:t xml:space="preserve"> - способ лоскутного шитья появился в результате нашивок заплат на прохудившееся одеяло. Такой вид шитья распространялся с древних времен.</w:t>
      </w:r>
    </w:p>
    <w:p w:rsidR="00212429" w:rsidRPr="00212429" w:rsidRDefault="00212429" w:rsidP="00212429">
      <w:pPr>
        <w:pStyle w:val="a3"/>
        <w:jc w:val="both"/>
        <w:rPr>
          <w:rFonts w:ascii="Times New Roman" w:hAnsi="Times New Roman"/>
          <w:bCs/>
          <w:color w:val="000000"/>
          <w:sz w:val="28"/>
          <w:szCs w:val="28"/>
        </w:rPr>
      </w:pPr>
      <w:r w:rsidRPr="00212429">
        <w:rPr>
          <w:rFonts w:ascii="Times New Roman" w:eastAsiaTheme="minorHAnsi" w:hAnsi="Times New Roman"/>
          <w:sz w:val="28"/>
          <w:szCs w:val="28"/>
        </w:rPr>
        <w:t>Метод закрепления лоскута на основе. Одеяла штопали кусочками ткани, и старались мелкими стежками закрепить заплатку. Откуда появились стеганые одеяла. Постепенно обычные заплатки заменялись цветными декоративными, и выполнялись для создания предмета народного творчества. На одеялах появились определенные орнаменты.</w:t>
      </w:r>
      <w:r w:rsidRPr="00212429">
        <w:rPr>
          <w:rFonts w:ascii="Times New Roman" w:hAnsi="Times New Roman"/>
          <w:bCs/>
          <w:color w:val="000000"/>
          <w:sz w:val="28"/>
          <w:szCs w:val="28"/>
        </w:rPr>
        <w:t xml:space="preserve"> </w:t>
      </w:r>
    </w:p>
    <w:p w:rsidR="00212429" w:rsidRPr="00212429" w:rsidRDefault="00212429" w:rsidP="00212429">
      <w:pPr>
        <w:pStyle w:val="a3"/>
        <w:jc w:val="both"/>
        <w:rPr>
          <w:rFonts w:ascii="Times New Roman" w:hAnsi="Times New Roman"/>
          <w:sz w:val="28"/>
          <w:szCs w:val="28"/>
        </w:rPr>
      </w:pPr>
      <w:r w:rsidRPr="00212429">
        <w:rPr>
          <w:rFonts w:ascii="Times New Roman" w:hAnsi="Times New Roman"/>
          <w:bCs/>
          <w:sz w:val="28"/>
          <w:szCs w:val="28"/>
        </w:rPr>
        <w:t>-</w:t>
      </w:r>
      <w:proofErr w:type="spellStart"/>
      <w:r w:rsidRPr="00212429">
        <w:rPr>
          <w:rFonts w:ascii="Times New Roman" w:hAnsi="Times New Roman"/>
          <w:bCs/>
          <w:sz w:val="28"/>
          <w:szCs w:val="28"/>
        </w:rPr>
        <w:t>Ляпак</w:t>
      </w:r>
      <w:proofErr w:type="spellEnd"/>
      <w:r w:rsidRPr="00212429">
        <w:rPr>
          <w:rFonts w:ascii="Times New Roman" w:hAnsi="Times New Roman"/>
          <w:bCs/>
          <w:sz w:val="28"/>
          <w:szCs w:val="28"/>
        </w:rPr>
        <w:t xml:space="preserve"> - возник п</w:t>
      </w:r>
      <w:r w:rsidRPr="00212429">
        <w:rPr>
          <w:rFonts w:ascii="Times New Roman" w:hAnsi="Times New Roman"/>
          <w:sz w:val="28"/>
          <w:szCs w:val="28"/>
        </w:rPr>
        <w:t>осле изобретения швейной машины. Пошив осуществляли методом накладывания одного кусочка ткани на другой швом "</w:t>
      </w:r>
      <w:proofErr w:type="gramStart"/>
      <w:r w:rsidRPr="00212429">
        <w:rPr>
          <w:rFonts w:ascii="Times New Roman" w:hAnsi="Times New Roman"/>
          <w:sz w:val="28"/>
          <w:szCs w:val="28"/>
        </w:rPr>
        <w:t>зиг-</w:t>
      </w:r>
      <w:proofErr w:type="spellStart"/>
      <w:r w:rsidRPr="00212429">
        <w:rPr>
          <w:rFonts w:ascii="Times New Roman" w:hAnsi="Times New Roman"/>
          <w:sz w:val="28"/>
          <w:szCs w:val="28"/>
        </w:rPr>
        <w:t>заг</w:t>
      </w:r>
      <w:proofErr w:type="spellEnd"/>
      <w:proofErr w:type="gramEnd"/>
      <w:r w:rsidRPr="00212429">
        <w:rPr>
          <w:rFonts w:ascii="Times New Roman" w:hAnsi="Times New Roman"/>
          <w:sz w:val="28"/>
          <w:szCs w:val="28"/>
        </w:rPr>
        <w:t xml:space="preserve">".. </w:t>
      </w:r>
    </w:p>
    <w:p w:rsidR="00212429" w:rsidRPr="00212429" w:rsidRDefault="00212429" w:rsidP="00212429">
      <w:pPr>
        <w:jc w:val="both"/>
        <w:rPr>
          <w:i/>
          <w:sz w:val="28"/>
          <w:szCs w:val="28"/>
        </w:rPr>
      </w:pPr>
      <w:r w:rsidRPr="00212429">
        <w:rPr>
          <w:b/>
          <w:sz w:val="28"/>
          <w:szCs w:val="28"/>
        </w:rPr>
        <w:lastRenderedPageBreak/>
        <w:t>3. Указать инструментарий производства</w:t>
      </w:r>
      <w:r w:rsidRPr="00212429">
        <w:rPr>
          <w:sz w:val="28"/>
          <w:szCs w:val="28"/>
        </w:rPr>
        <w:t xml:space="preserve"> </w:t>
      </w:r>
    </w:p>
    <w:p w:rsidR="00212429" w:rsidRPr="00212429" w:rsidRDefault="00212429" w:rsidP="00212429">
      <w:pPr>
        <w:shd w:val="clear" w:color="auto" w:fill="FFFFFF"/>
        <w:spacing w:before="180" w:line="276" w:lineRule="auto"/>
        <w:jc w:val="both"/>
        <w:rPr>
          <w:bCs/>
          <w:color w:val="000000"/>
          <w:sz w:val="28"/>
          <w:szCs w:val="28"/>
        </w:rPr>
      </w:pPr>
      <w:r w:rsidRPr="00212429">
        <w:rPr>
          <w:bCs/>
          <w:color w:val="000000"/>
          <w:sz w:val="28"/>
          <w:szCs w:val="28"/>
          <w:u w:val="single"/>
        </w:rPr>
        <w:t xml:space="preserve">Иглы швейные, нитки, ножницы портновские, ножницы фигурные, роликовый нож, специальный мат для раскроя ткани, линейки, специальная швейная машинка, </w:t>
      </w:r>
      <w:proofErr w:type="spellStart"/>
      <w:r w:rsidRPr="00212429">
        <w:rPr>
          <w:bCs/>
          <w:color w:val="000000"/>
          <w:sz w:val="28"/>
          <w:szCs w:val="28"/>
          <w:u w:val="single"/>
        </w:rPr>
        <w:t>оверлок</w:t>
      </w:r>
      <w:proofErr w:type="spellEnd"/>
      <w:r w:rsidRPr="00212429">
        <w:rPr>
          <w:bCs/>
          <w:color w:val="000000"/>
          <w:sz w:val="28"/>
          <w:szCs w:val="28"/>
        </w:rPr>
        <w:t>.</w:t>
      </w:r>
    </w:p>
    <w:p w:rsidR="00212429" w:rsidRPr="00212429" w:rsidRDefault="00212429" w:rsidP="00212429">
      <w:pPr>
        <w:ind w:firstLine="709"/>
        <w:jc w:val="both"/>
        <w:rPr>
          <w:sz w:val="28"/>
          <w:szCs w:val="28"/>
        </w:rPr>
      </w:pPr>
    </w:p>
    <w:p w:rsidR="00212429" w:rsidRPr="00212429" w:rsidRDefault="00212429" w:rsidP="00212429">
      <w:pPr>
        <w:pStyle w:val="a5"/>
        <w:numPr>
          <w:ilvl w:val="0"/>
          <w:numId w:val="1"/>
        </w:numPr>
        <w:jc w:val="both"/>
        <w:rPr>
          <w:rFonts w:ascii="Times New Roman" w:eastAsiaTheme="minorHAnsi" w:hAnsi="Times New Roman"/>
          <w:sz w:val="28"/>
          <w:szCs w:val="28"/>
        </w:rPr>
      </w:pPr>
      <w:r w:rsidRPr="00212429">
        <w:rPr>
          <w:rFonts w:ascii="Times New Roman" w:hAnsi="Times New Roman"/>
          <w:b/>
          <w:color w:val="000000"/>
          <w:sz w:val="28"/>
          <w:szCs w:val="28"/>
        </w:rPr>
        <w:t>Отражение в изделиях культурных традиций народов, населяющих Красноярский край, природных особенностей региона</w:t>
      </w:r>
      <w:r w:rsidRPr="00212429">
        <w:rPr>
          <w:rFonts w:ascii="Times New Roman" w:hAnsi="Times New Roman"/>
          <w:color w:val="000000"/>
          <w:sz w:val="28"/>
          <w:szCs w:val="28"/>
        </w:rPr>
        <w:t xml:space="preserve"> </w:t>
      </w:r>
    </w:p>
    <w:p w:rsidR="00212429" w:rsidRPr="00212429" w:rsidRDefault="00212429" w:rsidP="00212429">
      <w:pPr>
        <w:pStyle w:val="a3"/>
        <w:jc w:val="both"/>
        <w:rPr>
          <w:rFonts w:ascii="Times New Roman" w:hAnsi="Times New Roman"/>
          <w:sz w:val="28"/>
          <w:szCs w:val="28"/>
        </w:rPr>
      </w:pPr>
      <w:r w:rsidRPr="00212429">
        <w:rPr>
          <w:rFonts w:ascii="Times New Roman" w:hAnsi="Times New Roman"/>
          <w:sz w:val="28"/>
          <w:szCs w:val="28"/>
        </w:rPr>
        <w:t xml:space="preserve">   В нашем крае, как нигде в России сохранились традиции декоративно-прикладного искусства. Немаловажную часть в культурном наследии Севера занимает лоскутное шитье. Ведь лоскутное шитье на Русском Севере обладает самобытностью и уникальностью, обусловленными особенностями природы и культуры.</w:t>
      </w:r>
    </w:p>
    <w:p w:rsidR="00212429" w:rsidRPr="00212429" w:rsidRDefault="00212429" w:rsidP="00212429">
      <w:pPr>
        <w:pStyle w:val="a3"/>
        <w:jc w:val="both"/>
        <w:rPr>
          <w:rFonts w:ascii="Times New Roman" w:hAnsi="Times New Roman"/>
          <w:sz w:val="28"/>
          <w:szCs w:val="28"/>
        </w:rPr>
      </w:pPr>
      <w:r w:rsidRPr="00212429">
        <w:rPr>
          <w:rFonts w:ascii="Times New Roman" w:hAnsi="Times New Roman"/>
          <w:sz w:val="28"/>
          <w:szCs w:val="28"/>
        </w:rPr>
        <w:t xml:space="preserve">Очень интересны объемные технологии в северном лоскутном шитье. Например, оригинальный прием – это </w:t>
      </w:r>
      <w:proofErr w:type="spellStart"/>
      <w:r w:rsidRPr="00212429">
        <w:rPr>
          <w:rFonts w:ascii="Times New Roman" w:hAnsi="Times New Roman"/>
          <w:sz w:val="28"/>
          <w:szCs w:val="28"/>
        </w:rPr>
        <w:t>нашивание</w:t>
      </w:r>
      <w:proofErr w:type="spellEnd"/>
      <w:r w:rsidRPr="00212429">
        <w:rPr>
          <w:rFonts w:ascii="Times New Roman" w:hAnsi="Times New Roman"/>
          <w:sz w:val="28"/>
          <w:szCs w:val="28"/>
        </w:rPr>
        <w:t xml:space="preserve"> на основу необработанных лоскутков ткани, чаще узких коротких полосок ткани. Лоскутки располагаются очень плотно друг к другу и прикрепляются к основе в середине лоскута вручную или машинной строчкой. Такая техника получила название «</w:t>
      </w:r>
      <w:proofErr w:type="spellStart"/>
      <w:r w:rsidRPr="00212429">
        <w:rPr>
          <w:rFonts w:ascii="Times New Roman" w:hAnsi="Times New Roman"/>
          <w:sz w:val="28"/>
          <w:szCs w:val="28"/>
        </w:rPr>
        <w:t>ляпочиха</w:t>
      </w:r>
      <w:proofErr w:type="spellEnd"/>
      <w:r w:rsidRPr="00212429">
        <w:rPr>
          <w:rFonts w:ascii="Times New Roman" w:hAnsi="Times New Roman"/>
          <w:sz w:val="28"/>
          <w:szCs w:val="28"/>
        </w:rPr>
        <w:t>» (от слова «</w:t>
      </w:r>
      <w:proofErr w:type="spellStart"/>
      <w:r w:rsidRPr="00212429">
        <w:rPr>
          <w:rFonts w:ascii="Times New Roman" w:hAnsi="Times New Roman"/>
          <w:sz w:val="28"/>
          <w:szCs w:val="28"/>
        </w:rPr>
        <w:t>ляпак</w:t>
      </w:r>
      <w:proofErr w:type="spellEnd"/>
      <w:r w:rsidRPr="00212429">
        <w:rPr>
          <w:rFonts w:ascii="Times New Roman" w:hAnsi="Times New Roman"/>
          <w:sz w:val="28"/>
          <w:szCs w:val="28"/>
        </w:rPr>
        <w:t>», «</w:t>
      </w:r>
      <w:proofErr w:type="spellStart"/>
      <w:r w:rsidRPr="00212429">
        <w:rPr>
          <w:rFonts w:ascii="Times New Roman" w:hAnsi="Times New Roman"/>
          <w:sz w:val="28"/>
          <w:szCs w:val="28"/>
        </w:rPr>
        <w:t>ляпочок</w:t>
      </w:r>
      <w:proofErr w:type="spellEnd"/>
      <w:r w:rsidRPr="00212429">
        <w:rPr>
          <w:rFonts w:ascii="Times New Roman" w:hAnsi="Times New Roman"/>
          <w:sz w:val="28"/>
          <w:szCs w:val="28"/>
        </w:rPr>
        <w:t>» - лоскуток, как ласково говорили мастерицы). «</w:t>
      </w:r>
      <w:proofErr w:type="spellStart"/>
      <w:r w:rsidRPr="00212429">
        <w:rPr>
          <w:rFonts w:ascii="Times New Roman" w:hAnsi="Times New Roman"/>
          <w:sz w:val="28"/>
          <w:szCs w:val="28"/>
        </w:rPr>
        <w:t>Ляпак</w:t>
      </w:r>
      <w:proofErr w:type="spellEnd"/>
      <w:r w:rsidRPr="00212429">
        <w:rPr>
          <w:rFonts w:ascii="Times New Roman" w:hAnsi="Times New Roman"/>
          <w:sz w:val="28"/>
          <w:szCs w:val="28"/>
        </w:rPr>
        <w:t>», «</w:t>
      </w:r>
      <w:proofErr w:type="spellStart"/>
      <w:r w:rsidRPr="00212429">
        <w:rPr>
          <w:rFonts w:ascii="Times New Roman" w:hAnsi="Times New Roman"/>
          <w:sz w:val="28"/>
          <w:szCs w:val="28"/>
        </w:rPr>
        <w:t>ляпачок</w:t>
      </w:r>
      <w:proofErr w:type="spellEnd"/>
      <w:r w:rsidRPr="00212429">
        <w:rPr>
          <w:rFonts w:ascii="Times New Roman" w:hAnsi="Times New Roman"/>
          <w:sz w:val="28"/>
          <w:szCs w:val="28"/>
        </w:rPr>
        <w:t>» – торчащий обрывок ткани. При этом получается ни на что не похожее изделие с пушистой поверхностью, которую хочется потрогать. Этот прием позволял достичь объемности и фактурности полотна.</w:t>
      </w:r>
    </w:p>
    <w:p w:rsidR="00212429" w:rsidRPr="00212429" w:rsidRDefault="00212429" w:rsidP="00212429">
      <w:pPr>
        <w:pStyle w:val="a3"/>
        <w:jc w:val="both"/>
        <w:rPr>
          <w:rFonts w:ascii="Times New Roman" w:hAnsi="Times New Roman"/>
          <w:sz w:val="28"/>
          <w:szCs w:val="28"/>
        </w:rPr>
      </w:pPr>
      <w:r w:rsidRPr="00212429">
        <w:rPr>
          <w:rFonts w:ascii="Times New Roman" w:hAnsi="Times New Roman"/>
          <w:sz w:val="28"/>
          <w:szCs w:val="28"/>
        </w:rPr>
        <w:t>Другой прием - когда каждый лоскуток, вырезанный с помощью лекала (круга или квадрата), складывают в треугольник, затем группируют треугольники рядами и настрачивают по кругу на основу из плотной ткани. В результате получаются знаменитые архангельские коврики «кругляши», которые считаются уникальным явлением в народном творчестве.  Когда-то в каждый мотив орнамента люди вкладывали особый смысл, который выражал их представление о мире и природе. С помощью узоров давались условные обозначения целым явлениям жизни. Многократное повторение некоторых мотивов и композиций, их расположение на конкретных обрядовых предметах позволяет видеть в них отголоски древних символов, некогда обусловленных культом солнца, плодородия земли, пожеланием счастья и благополучия молодым на свадьбе, то есть всем тем, что определяло судьбу крестьянина в его многообразных связях с Землёй и Природой. Нужно сказать, что понятие северного орнамента относится не только к шитью из лоскутков, оно обхватывает все виды народных декоративно-прикладного искусства Севера</w:t>
      </w:r>
    </w:p>
    <w:p w:rsidR="00212429" w:rsidRPr="00212429" w:rsidRDefault="00212429" w:rsidP="00212429">
      <w:pPr>
        <w:pStyle w:val="a3"/>
        <w:jc w:val="both"/>
        <w:rPr>
          <w:rFonts w:ascii="Times New Roman" w:hAnsi="Times New Roman"/>
          <w:sz w:val="28"/>
          <w:szCs w:val="28"/>
        </w:rPr>
      </w:pPr>
      <w:r w:rsidRPr="00212429">
        <w:rPr>
          <w:rFonts w:ascii="Times New Roman" w:hAnsi="Times New Roman"/>
          <w:sz w:val="28"/>
          <w:szCs w:val="28"/>
        </w:rPr>
        <w:t>Традиционные «деревенские» узоры северной лоскутной техники – это несложная мозаика из полосок, квадратов и треугольников контрастных цветов. Композиции орнаментов лоскутных ковриков очень жизненные, о чем говорят их названия: «бревенчатый дом», «колодец», «елочки» и т.д. На местном языке «круг» — это ромб — в древности символ солнца</w:t>
      </w:r>
      <w:proofErr w:type="gramStart"/>
      <w:r w:rsidRPr="00212429">
        <w:rPr>
          <w:rFonts w:ascii="Times New Roman" w:hAnsi="Times New Roman"/>
          <w:sz w:val="28"/>
          <w:szCs w:val="28"/>
        </w:rPr>
        <w:t xml:space="preserve"> …Ч</w:t>
      </w:r>
      <w:proofErr w:type="gramEnd"/>
      <w:r w:rsidRPr="00212429">
        <w:rPr>
          <w:rFonts w:ascii="Times New Roman" w:hAnsi="Times New Roman"/>
          <w:sz w:val="28"/>
          <w:szCs w:val="28"/>
        </w:rPr>
        <w:t xml:space="preserve">тобы </w:t>
      </w:r>
      <w:r w:rsidRPr="00212429">
        <w:rPr>
          <w:rFonts w:ascii="Times New Roman" w:hAnsi="Times New Roman"/>
          <w:sz w:val="28"/>
          <w:szCs w:val="28"/>
        </w:rPr>
        <w:lastRenderedPageBreak/>
        <w:t>получился круг, нужно, чтобы половина квадрата-заготовки была сшита из полосок ткани более темного тона. Главными элементами лоскутных композиций обычно были символы солнца. Солнце – прародитель жизни на Земле, основа всей природы. Оно дает свет и тепло, порождает огонь, в том числе и земной. Зимой солнце «замирает», а весной «оживает», способствуя пробуждению жизни на Земле, росту урожая. Именно поэтому в народном искусстве жителей севера  большое значение имел культ поклонения небесному светиле – их кормильцу. Одними из распространённых элементов солнечной символики у славян были ромб и крест. Так же квадрат и ромб – это символ дома и благополучия.</w:t>
      </w:r>
    </w:p>
    <w:p w:rsidR="00212429" w:rsidRPr="00212429" w:rsidRDefault="00212429" w:rsidP="00212429">
      <w:pPr>
        <w:pStyle w:val="a3"/>
        <w:jc w:val="both"/>
        <w:rPr>
          <w:rFonts w:ascii="Times New Roman" w:hAnsi="Times New Roman"/>
          <w:sz w:val="28"/>
          <w:szCs w:val="28"/>
        </w:rPr>
      </w:pPr>
      <w:r w:rsidRPr="00212429">
        <w:rPr>
          <w:rFonts w:ascii="Times New Roman" w:hAnsi="Times New Roman"/>
          <w:sz w:val="28"/>
          <w:szCs w:val="28"/>
        </w:rPr>
        <w:t xml:space="preserve">Кроме солнечной символики на Русском Севере существовали и другие элементы лоскутного шитья. Так, например орнамент, составленный из чередующихся квадратов, олицетворял поле, землю, а если в центре квадратов появлялись круги или ромбы, то эта композиция являлась символом роста, плодородия, то есть произрастающие из земли семя. Ещё одним элементом северного лоскутного шитья были полоски. Горизонтальные полосы олицетворяли горизонт, землю, небосклон. Косые полосы символизировали дождь, их надо рассматривать как линии, пресекающие солнечный свет, идущий к Земле. Но иногда данный элемент использовался в качестве обозначения засеянных полей. Встречается и такой элемент, как прямоугольный треугольник – символ северной природы, вечности. </w:t>
      </w:r>
    </w:p>
    <w:p w:rsidR="00212429" w:rsidRPr="00212429" w:rsidRDefault="00212429" w:rsidP="00212429">
      <w:pPr>
        <w:pStyle w:val="a3"/>
        <w:jc w:val="both"/>
        <w:rPr>
          <w:rFonts w:ascii="Times New Roman" w:hAnsi="Times New Roman"/>
          <w:sz w:val="28"/>
          <w:szCs w:val="28"/>
        </w:rPr>
      </w:pPr>
      <w:r w:rsidRPr="00212429">
        <w:rPr>
          <w:rFonts w:ascii="Times New Roman" w:hAnsi="Times New Roman"/>
          <w:sz w:val="28"/>
          <w:szCs w:val="28"/>
        </w:rPr>
        <w:t>Проанализировав северные лоскутные узоры можно отметить, что лоскутное шитьё отличалось строгостью и лаконичностью композиции, каждый элемент в изделии нёс особую смысловую нагрузку. В символической форме образы орнамента передавали пожелания счастья и благополучия, выражали почитание живительной силы природных стихий – огня и воды, воздуха и земли, восхищение разнообразием жизни.</w:t>
      </w:r>
    </w:p>
    <w:p w:rsidR="00212429" w:rsidRDefault="00212429" w:rsidP="00212429">
      <w:pPr>
        <w:pStyle w:val="a3"/>
        <w:jc w:val="both"/>
        <w:rPr>
          <w:rFonts w:ascii="Times New Roman" w:hAnsi="Times New Roman"/>
          <w:sz w:val="28"/>
          <w:szCs w:val="28"/>
        </w:rPr>
      </w:pPr>
      <w:r w:rsidRPr="00212429">
        <w:rPr>
          <w:rFonts w:ascii="Times New Roman" w:hAnsi="Times New Roman"/>
          <w:sz w:val="28"/>
          <w:szCs w:val="28"/>
        </w:rPr>
        <w:t>Нам, живущим в период самого страшного кризиса, нравственного, когда происходит все большая разобщенность детей и родителей, мужчин и женщин необходимо было бы обратиться к этим народным истокам, к тому, что знали и умели наши предки. Возрождение и сохранение таких традиций и обычаев будет, на мой взгляд, способствовать укреплению родственных контактов, связи поколений и утверждению духовных ценностей.</w:t>
      </w:r>
    </w:p>
    <w:p w:rsidR="00373937" w:rsidRDefault="00373937" w:rsidP="00212429">
      <w:pPr>
        <w:pStyle w:val="a3"/>
        <w:jc w:val="both"/>
        <w:rPr>
          <w:rFonts w:ascii="Times New Roman" w:hAnsi="Times New Roman"/>
          <w:sz w:val="28"/>
          <w:szCs w:val="28"/>
        </w:rPr>
      </w:pPr>
    </w:p>
    <w:p w:rsidR="00373937" w:rsidRPr="00212429" w:rsidRDefault="00373937" w:rsidP="00212429">
      <w:pPr>
        <w:pStyle w:val="a3"/>
        <w:jc w:val="both"/>
        <w:rPr>
          <w:rFonts w:ascii="Times New Roman" w:hAnsi="Times New Roman"/>
          <w:sz w:val="28"/>
          <w:szCs w:val="28"/>
        </w:rPr>
      </w:pPr>
    </w:p>
    <w:p w:rsidR="00373937" w:rsidRPr="00793D7B" w:rsidRDefault="00373937" w:rsidP="00373937">
      <w:pPr>
        <w:jc w:val="center"/>
        <w:rPr>
          <w:b/>
        </w:rPr>
      </w:pPr>
      <w:r w:rsidRPr="00793D7B">
        <w:rPr>
          <w:b/>
        </w:rPr>
        <w:t>СМЕТА РАСХОДОВ</w:t>
      </w:r>
    </w:p>
    <w:p w:rsidR="00373937" w:rsidRPr="00EF1C39" w:rsidRDefault="00373937" w:rsidP="00373937">
      <w:pPr>
        <w:jc w:val="center"/>
        <w:rPr>
          <w:b/>
        </w:rPr>
      </w:pPr>
    </w:p>
    <w:p w:rsidR="00373937" w:rsidRPr="00720A95" w:rsidRDefault="00373937" w:rsidP="00373937">
      <w:pPr>
        <w:jc w:val="center"/>
        <w:rPr>
          <w:b/>
        </w:rPr>
      </w:pPr>
      <w:r w:rsidRPr="00720A95">
        <w:rPr>
          <w:b/>
        </w:rPr>
        <w:t>на приобретение специального оборудования, сырья и расходных материалов для муниципальных домов ремесел и муниципальных клубных формирований по ремеслам, а также на обеспечение их участия в региональных, федеральных, международных фестивалях (мероприятиях), выставках, ярмарках, смотрах, конкурсах по художественным народным ремеслам</w:t>
      </w:r>
    </w:p>
    <w:p w:rsidR="00373937" w:rsidRPr="00EF1C39" w:rsidRDefault="00373937" w:rsidP="00373937">
      <w:pPr>
        <w:jc w:val="center"/>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2382"/>
        <w:gridCol w:w="1417"/>
        <w:gridCol w:w="1559"/>
        <w:gridCol w:w="1276"/>
        <w:gridCol w:w="1135"/>
        <w:gridCol w:w="1134"/>
      </w:tblGrid>
      <w:tr w:rsidR="00373937" w:rsidRPr="00AA34E5" w:rsidTr="00480347">
        <w:trPr>
          <w:trHeight w:val="277"/>
        </w:trPr>
        <w:tc>
          <w:tcPr>
            <w:tcW w:w="703" w:type="dxa"/>
            <w:vMerge w:val="restart"/>
          </w:tcPr>
          <w:p w:rsidR="00373937" w:rsidRPr="00AA34E5" w:rsidRDefault="00373937" w:rsidP="00480347">
            <w:pPr>
              <w:jc w:val="center"/>
              <w:rPr>
                <w:sz w:val="22"/>
                <w:szCs w:val="22"/>
              </w:rPr>
            </w:pPr>
            <w:r w:rsidRPr="00AA34E5">
              <w:rPr>
                <w:sz w:val="22"/>
                <w:szCs w:val="22"/>
              </w:rPr>
              <w:t xml:space="preserve">№ </w:t>
            </w:r>
            <w:proofErr w:type="gramStart"/>
            <w:r w:rsidRPr="00AA34E5">
              <w:rPr>
                <w:sz w:val="22"/>
                <w:szCs w:val="22"/>
              </w:rPr>
              <w:t>п</w:t>
            </w:r>
            <w:proofErr w:type="gramEnd"/>
            <w:r w:rsidRPr="00AA34E5">
              <w:rPr>
                <w:sz w:val="22"/>
                <w:szCs w:val="22"/>
              </w:rPr>
              <w:t>/п</w:t>
            </w:r>
          </w:p>
        </w:tc>
        <w:tc>
          <w:tcPr>
            <w:tcW w:w="2382" w:type="dxa"/>
            <w:vMerge w:val="restart"/>
          </w:tcPr>
          <w:p w:rsidR="00373937" w:rsidRPr="00AA34E5" w:rsidRDefault="00373937" w:rsidP="00480347">
            <w:pPr>
              <w:jc w:val="center"/>
              <w:rPr>
                <w:sz w:val="22"/>
                <w:szCs w:val="22"/>
              </w:rPr>
            </w:pPr>
            <w:r w:rsidRPr="00AA34E5">
              <w:rPr>
                <w:sz w:val="22"/>
                <w:szCs w:val="22"/>
              </w:rPr>
              <w:t>Наименование расходов</w:t>
            </w:r>
          </w:p>
        </w:tc>
        <w:tc>
          <w:tcPr>
            <w:tcW w:w="1417" w:type="dxa"/>
            <w:vMerge w:val="restart"/>
          </w:tcPr>
          <w:p w:rsidR="00373937" w:rsidRPr="00AA34E5" w:rsidRDefault="00373937" w:rsidP="00480347">
            <w:pPr>
              <w:jc w:val="center"/>
              <w:rPr>
                <w:sz w:val="22"/>
                <w:szCs w:val="22"/>
              </w:rPr>
            </w:pPr>
            <w:r w:rsidRPr="00EE2BF7">
              <w:rPr>
                <w:sz w:val="22"/>
                <w:szCs w:val="22"/>
              </w:rPr>
              <w:t>КОСГУ</w:t>
            </w:r>
          </w:p>
        </w:tc>
        <w:tc>
          <w:tcPr>
            <w:tcW w:w="1559" w:type="dxa"/>
            <w:vMerge w:val="restart"/>
          </w:tcPr>
          <w:p w:rsidR="00373937" w:rsidRPr="00AA34E5" w:rsidRDefault="00373937" w:rsidP="00480347">
            <w:pPr>
              <w:jc w:val="center"/>
              <w:rPr>
                <w:sz w:val="22"/>
                <w:szCs w:val="22"/>
              </w:rPr>
            </w:pPr>
            <w:r w:rsidRPr="00EE2BF7">
              <w:rPr>
                <w:sz w:val="22"/>
                <w:szCs w:val="22"/>
              </w:rPr>
              <w:t>Расчет</w:t>
            </w:r>
          </w:p>
        </w:tc>
        <w:tc>
          <w:tcPr>
            <w:tcW w:w="1276" w:type="dxa"/>
            <w:vMerge w:val="restart"/>
          </w:tcPr>
          <w:p w:rsidR="00373937" w:rsidRPr="00AA34E5" w:rsidRDefault="00373937" w:rsidP="00480347">
            <w:pPr>
              <w:jc w:val="center"/>
              <w:rPr>
                <w:sz w:val="22"/>
                <w:szCs w:val="22"/>
              </w:rPr>
            </w:pPr>
            <w:r w:rsidRPr="00AA34E5">
              <w:rPr>
                <w:sz w:val="22"/>
                <w:szCs w:val="22"/>
              </w:rPr>
              <w:t>Сумма (тыс. руб.)</w:t>
            </w:r>
          </w:p>
        </w:tc>
        <w:tc>
          <w:tcPr>
            <w:tcW w:w="2269" w:type="dxa"/>
            <w:gridSpan w:val="2"/>
          </w:tcPr>
          <w:p w:rsidR="00373937" w:rsidRPr="00AA34E5" w:rsidRDefault="00373937" w:rsidP="00480347">
            <w:pPr>
              <w:jc w:val="center"/>
              <w:rPr>
                <w:sz w:val="22"/>
                <w:szCs w:val="22"/>
              </w:rPr>
            </w:pPr>
            <w:r>
              <w:rPr>
                <w:sz w:val="22"/>
                <w:szCs w:val="22"/>
              </w:rPr>
              <w:t>В том числе</w:t>
            </w:r>
          </w:p>
        </w:tc>
      </w:tr>
      <w:tr w:rsidR="00373937" w:rsidRPr="00AA34E5" w:rsidTr="00480347">
        <w:trPr>
          <w:trHeight w:val="225"/>
        </w:trPr>
        <w:tc>
          <w:tcPr>
            <w:tcW w:w="703" w:type="dxa"/>
            <w:vMerge/>
          </w:tcPr>
          <w:p w:rsidR="00373937" w:rsidRPr="00AA34E5" w:rsidRDefault="00373937" w:rsidP="00480347">
            <w:pPr>
              <w:jc w:val="center"/>
              <w:rPr>
                <w:sz w:val="22"/>
                <w:szCs w:val="22"/>
              </w:rPr>
            </w:pPr>
          </w:p>
        </w:tc>
        <w:tc>
          <w:tcPr>
            <w:tcW w:w="2382" w:type="dxa"/>
            <w:vMerge/>
          </w:tcPr>
          <w:p w:rsidR="00373937" w:rsidRPr="00AA34E5" w:rsidRDefault="00373937" w:rsidP="00480347">
            <w:pPr>
              <w:jc w:val="center"/>
              <w:rPr>
                <w:sz w:val="22"/>
                <w:szCs w:val="22"/>
              </w:rPr>
            </w:pPr>
          </w:p>
        </w:tc>
        <w:tc>
          <w:tcPr>
            <w:tcW w:w="1417" w:type="dxa"/>
            <w:vMerge/>
          </w:tcPr>
          <w:p w:rsidR="00373937" w:rsidRPr="00EE2BF7" w:rsidRDefault="00373937" w:rsidP="00480347">
            <w:pPr>
              <w:jc w:val="center"/>
              <w:rPr>
                <w:sz w:val="22"/>
                <w:szCs w:val="22"/>
              </w:rPr>
            </w:pPr>
          </w:p>
        </w:tc>
        <w:tc>
          <w:tcPr>
            <w:tcW w:w="1559" w:type="dxa"/>
            <w:vMerge/>
          </w:tcPr>
          <w:p w:rsidR="00373937" w:rsidRPr="00EE2BF7" w:rsidRDefault="00373937" w:rsidP="00480347">
            <w:pPr>
              <w:jc w:val="center"/>
              <w:rPr>
                <w:sz w:val="22"/>
                <w:szCs w:val="22"/>
              </w:rPr>
            </w:pPr>
          </w:p>
        </w:tc>
        <w:tc>
          <w:tcPr>
            <w:tcW w:w="1276" w:type="dxa"/>
            <w:vMerge/>
          </w:tcPr>
          <w:p w:rsidR="00373937" w:rsidRPr="00AA34E5" w:rsidRDefault="00373937" w:rsidP="00480347">
            <w:pPr>
              <w:jc w:val="center"/>
              <w:rPr>
                <w:sz w:val="22"/>
                <w:szCs w:val="22"/>
              </w:rPr>
            </w:pPr>
          </w:p>
        </w:tc>
        <w:tc>
          <w:tcPr>
            <w:tcW w:w="1135" w:type="dxa"/>
          </w:tcPr>
          <w:p w:rsidR="00373937" w:rsidRDefault="00373937" w:rsidP="00480347">
            <w:pPr>
              <w:jc w:val="center"/>
              <w:rPr>
                <w:sz w:val="22"/>
                <w:szCs w:val="22"/>
              </w:rPr>
            </w:pPr>
            <w:r>
              <w:rPr>
                <w:sz w:val="22"/>
                <w:szCs w:val="22"/>
              </w:rPr>
              <w:t>Краевой</w:t>
            </w:r>
          </w:p>
          <w:p w:rsidR="00373937" w:rsidRPr="00AA34E5" w:rsidRDefault="00373937" w:rsidP="00480347">
            <w:pPr>
              <w:jc w:val="center"/>
              <w:rPr>
                <w:sz w:val="22"/>
                <w:szCs w:val="22"/>
              </w:rPr>
            </w:pPr>
            <w:r>
              <w:rPr>
                <w:sz w:val="22"/>
                <w:szCs w:val="22"/>
              </w:rPr>
              <w:lastRenderedPageBreak/>
              <w:t>бюджет</w:t>
            </w:r>
          </w:p>
        </w:tc>
        <w:tc>
          <w:tcPr>
            <w:tcW w:w="1134" w:type="dxa"/>
          </w:tcPr>
          <w:p w:rsidR="00373937" w:rsidRPr="00AA34E5" w:rsidRDefault="00373937" w:rsidP="00480347">
            <w:pPr>
              <w:jc w:val="center"/>
              <w:rPr>
                <w:sz w:val="22"/>
                <w:szCs w:val="22"/>
              </w:rPr>
            </w:pPr>
            <w:r>
              <w:rPr>
                <w:sz w:val="22"/>
                <w:szCs w:val="22"/>
              </w:rPr>
              <w:lastRenderedPageBreak/>
              <w:t xml:space="preserve">Местный </w:t>
            </w:r>
            <w:r>
              <w:rPr>
                <w:sz w:val="22"/>
                <w:szCs w:val="22"/>
              </w:rPr>
              <w:lastRenderedPageBreak/>
              <w:t>бюджет</w:t>
            </w:r>
          </w:p>
        </w:tc>
      </w:tr>
      <w:tr w:rsidR="00373937" w:rsidRPr="00AA34E5" w:rsidTr="00480347">
        <w:tc>
          <w:tcPr>
            <w:tcW w:w="703" w:type="dxa"/>
          </w:tcPr>
          <w:p w:rsidR="00373937" w:rsidRPr="00AA34E5" w:rsidRDefault="00373937" w:rsidP="00480347">
            <w:pPr>
              <w:jc w:val="center"/>
              <w:rPr>
                <w:sz w:val="22"/>
                <w:szCs w:val="22"/>
              </w:rPr>
            </w:pPr>
            <w:r w:rsidRPr="00AA34E5">
              <w:rPr>
                <w:sz w:val="22"/>
                <w:szCs w:val="22"/>
              </w:rPr>
              <w:lastRenderedPageBreak/>
              <w:t>1</w:t>
            </w:r>
          </w:p>
        </w:tc>
        <w:tc>
          <w:tcPr>
            <w:tcW w:w="2382" w:type="dxa"/>
          </w:tcPr>
          <w:p w:rsidR="00373937" w:rsidRPr="00AA34E5" w:rsidRDefault="00373937" w:rsidP="00480347">
            <w:pPr>
              <w:jc w:val="center"/>
              <w:rPr>
                <w:sz w:val="22"/>
                <w:szCs w:val="22"/>
              </w:rPr>
            </w:pPr>
            <w:r w:rsidRPr="00AA34E5">
              <w:rPr>
                <w:sz w:val="22"/>
                <w:szCs w:val="22"/>
              </w:rPr>
              <w:t>2</w:t>
            </w:r>
          </w:p>
        </w:tc>
        <w:tc>
          <w:tcPr>
            <w:tcW w:w="1417" w:type="dxa"/>
          </w:tcPr>
          <w:p w:rsidR="00373937" w:rsidRPr="00AA34E5" w:rsidRDefault="00373937" w:rsidP="00480347">
            <w:pPr>
              <w:jc w:val="center"/>
              <w:rPr>
                <w:sz w:val="22"/>
                <w:szCs w:val="22"/>
              </w:rPr>
            </w:pPr>
            <w:r w:rsidRPr="00AA34E5">
              <w:rPr>
                <w:sz w:val="22"/>
                <w:szCs w:val="22"/>
              </w:rPr>
              <w:t>3</w:t>
            </w:r>
          </w:p>
        </w:tc>
        <w:tc>
          <w:tcPr>
            <w:tcW w:w="1559" w:type="dxa"/>
          </w:tcPr>
          <w:p w:rsidR="00373937" w:rsidRPr="00794684" w:rsidRDefault="00373937" w:rsidP="00480347">
            <w:pPr>
              <w:jc w:val="center"/>
              <w:rPr>
                <w:sz w:val="22"/>
                <w:szCs w:val="22"/>
                <w:lang w:val="en-US"/>
              </w:rPr>
            </w:pPr>
            <w:r>
              <w:rPr>
                <w:sz w:val="22"/>
                <w:szCs w:val="22"/>
              </w:rPr>
              <w:t>4</w:t>
            </w:r>
          </w:p>
        </w:tc>
        <w:tc>
          <w:tcPr>
            <w:tcW w:w="1276" w:type="dxa"/>
          </w:tcPr>
          <w:p w:rsidR="00373937" w:rsidRPr="00AA34E5" w:rsidRDefault="00373937" w:rsidP="00480347">
            <w:pPr>
              <w:jc w:val="center"/>
              <w:rPr>
                <w:sz w:val="22"/>
                <w:szCs w:val="22"/>
              </w:rPr>
            </w:pPr>
            <w:r>
              <w:rPr>
                <w:sz w:val="22"/>
                <w:szCs w:val="22"/>
              </w:rPr>
              <w:t>5</w:t>
            </w:r>
          </w:p>
        </w:tc>
        <w:tc>
          <w:tcPr>
            <w:tcW w:w="1135" w:type="dxa"/>
          </w:tcPr>
          <w:p w:rsidR="00373937" w:rsidRPr="00AA34E5" w:rsidRDefault="00373937" w:rsidP="00480347">
            <w:pPr>
              <w:jc w:val="center"/>
              <w:rPr>
                <w:sz w:val="22"/>
                <w:szCs w:val="22"/>
              </w:rPr>
            </w:pPr>
            <w:r>
              <w:rPr>
                <w:sz w:val="22"/>
                <w:szCs w:val="22"/>
              </w:rPr>
              <w:t>6</w:t>
            </w:r>
          </w:p>
        </w:tc>
        <w:tc>
          <w:tcPr>
            <w:tcW w:w="1134" w:type="dxa"/>
          </w:tcPr>
          <w:p w:rsidR="00373937" w:rsidRPr="00AA34E5" w:rsidRDefault="00373937" w:rsidP="00480347">
            <w:pPr>
              <w:jc w:val="center"/>
              <w:rPr>
                <w:sz w:val="22"/>
                <w:szCs w:val="22"/>
              </w:rPr>
            </w:pPr>
            <w:r>
              <w:rPr>
                <w:sz w:val="22"/>
                <w:szCs w:val="22"/>
              </w:rPr>
              <w:t>7</w:t>
            </w:r>
          </w:p>
        </w:tc>
      </w:tr>
      <w:tr w:rsidR="00373937" w:rsidRPr="00AA34E5" w:rsidTr="00480347">
        <w:tc>
          <w:tcPr>
            <w:tcW w:w="703" w:type="dxa"/>
          </w:tcPr>
          <w:p w:rsidR="00373937" w:rsidRPr="00AA34E5" w:rsidRDefault="00373937" w:rsidP="00480347">
            <w:pPr>
              <w:jc w:val="center"/>
              <w:rPr>
                <w:b/>
              </w:rPr>
            </w:pPr>
            <w:r>
              <w:rPr>
                <w:b/>
              </w:rPr>
              <w:t>1</w:t>
            </w:r>
          </w:p>
        </w:tc>
        <w:tc>
          <w:tcPr>
            <w:tcW w:w="2382" w:type="dxa"/>
          </w:tcPr>
          <w:p w:rsidR="00373937" w:rsidRPr="00AA34E5" w:rsidRDefault="00373937" w:rsidP="00480347">
            <w:pPr>
              <w:rPr>
                <w:b/>
              </w:rPr>
            </w:pPr>
            <w:r w:rsidRPr="00794684">
              <w:rPr>
                <w:b/>
              </w:rPr>
              <w:t>Швейная машина</w:t>
            </w:r>
          </w:p>
        </w:tc>
        <w:tc>
          <w:tcPr>
            <w:tcW w:w="1417" w:type="dxa"/>
          </w:tcPr>
          <w:p w:rsidR="00373937" w:rsidRPr="00AA34E5" w:rsidRDefault="00373937" w:rsidP="00480347">
            <w:pPr>
              <w:jc w:val="center"/>
              <w:rPr>
                <w:b/>
              </w:rPr>
            </w:pPr>
          </w:p>
        </w:tc>
        <w:tc>
          <w:tcPr>
            <w:tcW w:w="1559" w:type="dxa"/>
          </w:tcPr>
          <w:p w:rsidR="00373937" w:rsidRPr="00794684" w:rsidRDefault="00373937" w:rsidP="00480347">
            <w:pPr>
              <w:jc w:val="center"/>
              <w:rPr>
                <w:b/>
              </w:rPr>
            </w:pPr>
            <w:r>
              <w:rPr>
                <w:b/>
              </w:rPr>
              <w:t>39,990</w:t>
            </w:r>
          </w:p>
        </w:tc>
        <w:tc>
          <w:tcPr>
            <w:tcW w:w="1276" w:type="dxa"/>
          </w:tcPr>
          <w:p w:rsidR="00373937" w:rsidRPr="00AA34E5" w:rsidRDefault="00373937" w:rsidP="00480347">
            <w:pPr>
              <w:jc w:val="center"/>
              <w:rPr>
                <w:b/>
              </w:rPr>
            </w:pPr>
            <w:r>
              <w:rPr>
                <w:b/>
              </w:rPr>
              <w:t>39,990</w:t>
            </w:r>
          </w:p>
        </w:tc>
        <w:tc>
          <w:tcPr>
            <w:tcW w:w="1135" w:type="dxa"/>
          </w:tcPr>
          <w:p w:rsidR="00373937" w:rsidRPr="00AA34E5" w:rsidRDefault="00373937" w:rsidP="00480347">
            <w:pPr>
              <w:jc w:val="center"/>
              <w:rPr>
                <w:b/>
              </w:rPr>
            </w:pPr>
            <w:r>
              <w:rPr>
                <w:b/>
              </w:rPr>
              <w:t>39,990</w:t>
            </w:r>
          </w:p>
        </w:tc>
        <w:tc>
          <w:tcPr>
            <w:tcW w:w="1134" w:type="dxa"/>
          </w:tcPr>
          <w:p w:rsidR="00373937" w:rsidRPr="00AA34E5" w:rsidRDefault="00373937" w:rsidP="00480347">
            <w:pPr>
              <w:jc w:val="center"/>
              <w:rPr>
                <w:b/>
              </w:rPr>
            </w:pPr>
            <w:r>
              <w:rPr>
                <w:b/>
              </w:rPr>
              <w:t>0,00</w:t>
            </w:r>
          </w:p>
        </w:tc>
      </w:tr>
      <w:tr w:rsidR="00373937" w:rsidRPr="00AA34E5" w:rsidTr="00480347">
        <w:tc>
          <w:tcPr>
            <w:tcW w:w="703" w:type="dxa"/>
          </w:tcPr>
          <w:p w:rsidR="00373937" w:rsidRPr="00AA34E5" w:rsidRDefault="00373937" w:rsidP="00480347">
            <w:pPr>
              <w:jc w:val="center"/>
              <w:rPr>
                <w:b/>
              </w:rPr>
            </w:pPr>
            <w:r>
              <w:rPr>
                <w:b/>
              </w:rPr>
              <w:t>2</w:t>
            </w:r>
          </w:p>
        </w:tc>
        <w:tc>
          <w:tcPr>
            <w:tcW w:w="2382" w:type="dxa"/>
          </w:tcPr>
          <w:p w:rsidR="00373937" w:rsidRPr="00AA34E5" w:rsidRDefault="00373937" w:rsidP="00480347">
            <w:pPr>
              <w:rPr>
                <w:b/>
              </w:rPr>
            </w:pPr>
            <w:r w:rsidRPr="00794684">
              <w:rPr>
                <w:b/>
              </w:rPr>
              <w:t>Трехниточная стачивающе-обметочная швейная машин</w:t>
            </w:r>
            <w:proofErr w:type="gramStart"/>
            <w:r w:rsidRPr="00794684">
              <w:rPr>
                <w:b/>
              </w:rPr>
              <w:t>а(</w:t>
            </w:r>
            <w:proofErr w:type="spellStart"/>
            <w:proofErr w:type="gramEnd"/>
            <w:r w:rsidRPr="00794684">
              <w:rPr>
                <w:b/>
              </w:rPr>
              <w:t>оверлок</w:t>
            </w:r>
            <w:proofErr w:type="spellEnd"/>
            <w:r w:rsidRPr="00794684">
              <w:rPr>
                <w:b/>
              </w:rPr>
              <w:t xml:space="preserve">) </w:t>
            </w:r>
          </w:p>
        </w:tc>
        <w:tc>
          <w:tcPr>
            <w:tcW w:w="1417" w:type="dxa"/>
          </w:tcPr>
          <w:p w:rsidR="00373937" w:rsidRPr="00AA34E5" w:rsidRDefault="00373937" w:rsidP="00480347">
            <w:pPr>
              <w:jc w:val="center"/>
              <w:rPr>
                <w:b/>
              </w:rPr>
            </w:pPr>
          </w:p>
        </w:tc>
        <w:tc>
          <w:tcPr>
            <w:tcW w:w="1559" w:type="dxa"/>
          </w:tcPr>
          <w:p w:rsidR="00373937" w:rsidRPr="00AA34E5" w:rsidRDefault="00373937" w:rsidP="00480347">
            <w:pPr>
              <w:jc w:val="center"/>
              <w:rPr>
                <w:b/>
              </w:rPr>
            </w:pPr>
            <w:r w:rsidRPr="00794684">
              <w:rPr>
                <w:b/>
              </w:rPr>
              <w:t>32</w:t>
            </w:r>
            <w:r>
              <w:rPr>
                <w:b/>
              </w:rPr>
              <w:t>, </w:t>
            </w:r>
            <w:r w:rsidRPr="00794684">
              <w:rPr>
                <w:b/>
              </w:rPr>
              <w:t>000</w:t>
            </w:r>
          </w:p>
        </w:tc>
        <w:tc>
          <w:tcPr>
            <w:tcW w:w="1276" w:type="dxa"/>
          </w:tcPr>
          <w:p w:rsidR="00373937" w:rsidRPr="00AA34E5" w:rsidRDefault="00373937" w:rsidP="00480347">
            <w:pPr>
              <w:jc w:val="center"/>
              <w:rPr>
                <w:b/>
              </w:rPr>
            </w:pPr>
            <w:r>
              <w:rPr>
                <w:b/>
              </w:rPr>
              <w:t>32, 000</w:t>
            </w:r>
          </w:p>
        </w:tc>
        <w:tc>
          <w:tcPr>
            <w:tcW w:w="1135" w:type="dxa"/>
          </w:tcPr>
          <w:p w:rsidR="00373937" w:rsidRPr="00AA34E5" w:rsidRDefault="00373937" w:rsidP="00480347">
            <w:pPr>
              <w:jc w:val="center"/>
              <w:rPr>
                <w:b/>
              </w:rPr>
            </w:pPr>
            <w:r>
              <w:rPr>
                <w:b/>
              </w:rPr>
              <w:t>32,000</w:t>
            </w:r>
          </w:p>
        </w:tc>
        <w:tc>
          <w:tcPr>
            <w:tcW w:w="1134" w:type="dxa"/>
          </w:tcPr>
          <w:p w:rsidR="00373937" w:rsidRPr="00AA34E5" w:rsidRDefault="00373937" w:rsidP="00480347">
            <w:pPr>
              <w:jc w:val="center"/>
              <w:rPr>
                <w:b/>
              </w:rPr>
            </w:pPr>
            <w:r>
              <w:rPr>
                <w:b/>
              </w:rPr>
              <w:t>0,00</w:t>
            </w:r>
          </w:p>
        </w:tc>
      </w:tr>
      <w:tr w:rsidR="00373937" w:rsidRPr="00AA34E5" w:rsidTr="00480347">
        <w:tc>
          <w:tcPr>
            <w:tcW w:w="703" w:type="dxa"/>
          </w:tcPr>
          <w:p w:rsidR="00373937" w:rsidRDefault="00373937" w:rsidP="00480347">
            <w:pPr>
              <w:jc w:val="center"/>
              <w:rPr>
                <w:b/>
              </w:rPr>
            </w:pPr>
            <w:r>
              <w:rPr>
                <w:b/>
              </w:rPr>
              <w:t>3</w:t>
            </w:r>
          </w:p>
        </w:tc>
        <w:tc>
          <w:tcPr>
            <w:tcW w:w="2382" w:type="dxa"/>
          </w:tcPr>
          <w:p w:rsidR="00373937" w:rsidRPr="00AA34E5" w:rsidRDefault="00373937" w:rsidP="00480347">
            <w:pPr>
              <w:rPr>
                <w:b/>
              </w:rPr>
            </w:pPr>
            <w:r w:rsidRPr="00794684">
              <w:rPr>
                <w:b/>
              </w:rPr>
              <w:t>Ножницы портняжные профессиональные</w:t>
            </w:r>
          </w:p>
        </w:tc>
        <w:tc>
          <w:tcPr>
            <w:tcW w:w="1417" w:type="dxa"/>
          </w:tcPr>
          <w:p w:rsidR="00373937" w:rsidRPr="00AA34E5" w:rsidRDefault="00373937" w:rsidP="00480347">
            <w:pPr>
              <w:jc w:val="center"/>
              <w:rPr>
                <w:b/>
              </w:rPr>
            </w:pPr>
          </w:p>
        </w:tc>
        <w:tc>
          <w:tcPr>
            <w:tcW w:w="1559" w:type="dxa"/>
          </w:tcPr>
          <w:p w:rsidR="00373937" w:rsidRPr="00AA34E5" w:rsidRDefault="00373937" w:rsidP="00480347">
            <w:pPr>
              <w:jc w:val="center"/>
              <w:rPr>
                <w:b/>
              </w:rPr>
            </w:pPr>
            <w:r>
              <w:rPr>
                <w:b/>
              </w:rPr>
              <w:t>1,100 х 5</w:t>
            </w:r>
          </w:p>
        </w:tc>
        <w:tc>
          <w:tcPr>
            <w:tcW w:w="1276" w:type="dxa"/>
          </w:tcPr>
          <w:p w:rsidR="00373937" w:rsidRPr="00AA34E5" w:rsidRDefault="00373937" w:rsidP="00480347">
            <w:pPr>
              <w:jc w:val="center"/>
              <w:rPr>
                <w:b/>
              </w:rPr>
            </w:pPr>
            <w:r>
              <w:rPr>
                <w:b/>
              </w:rPr>
              <w:t>5,500</w:t>
            </w:r>
          </w:p>
        </w:tc>
        <w:tc>
          <w:tcPr>
            <w:tcW w:w="1135" w:type="dxa"/>
          </w:tcPr>
          <w:p w:rsidR="00373937" w:rsidRPr="00AA34E5" w:rsidRDefault="00373937" w:rsidP="00480347">
            <w:pPr>
              <w:jc w:val="center"/>
              <w:rPr>
                <w:b/>
              </w:rPr>
            </w:pPr>
            <w:r>
              <w:rPr>
                <w:b/>
              </w:rPr>
              <w:t>5,500</w:t>
            </w:r>
          </w:p>
        </w:tc>
        <w:tc>
          <w:tcPr>
            <w:tcW w:w="1134" w:type="dxa"/>
          </w:tcPr>
          <w:p w:rsidR="00373937" w:rsidRPr="00AA34E5" w:rsidRDefault="00373937" w:rsidP="00480347">
            <w:pPr>
              <w:jc w:val="center"/>
              <w:rPr>
                <w:b/>
              </w:rPr>
            </w:pPr>
            <w:r>
              <w:rPr>
                <w:b/>
              </w:rPr>
              <w:t>0,00</w:t>
            </w:r>
          </w:p>
        </w:tc>
      </w:tr>
      <w:tr w:rsidR="00373937" w:rsidRPr="00AA34E5" w:rsidTr="00480347">
        <w:tc>
          <w:tcPr>
            <w:tcW w:w="703" w:type="dxa"/>
          </w:tcPr>
          <w:p w:rsidR="00373937" w:rsidRDefault="00373937" w:rsidP="00480347">
            <w:pPr>
              <w:jc w:val="center"/>
              <w:rPr>
                <w:b/>
              </w:rPr>
            </w:pPr>
            <w:r>
              <w:rPr>
                <w:b/>
              </w:rPr>
              <w:t>4</w:t>
            </w:r>
          </w:p>
        </w:tc>
        <w:tc>
          <w:tcPr>
            <w:tcW w:w="2382" w:type="dxa"/>
          </w:tcPr>
          <w:p w:rsidR="00373937" w:rsidRPr="00794684" w:rsidRDefault="00373937" w:rsidP="00480347">
            <w:pPr>
              <w:rPr>
                <w:b/>
              </w:rPr>
            </w:pPr>
            <w:r>
              <w:rPr>
                <w:b/>
              </w:rPr>
              <w:t xml:space="preserve">Ножницы фигурные </w:t>
            </w:r>
            <w:r w:rsidRPr="00676B78">
              <w:rPr>
                <w:b/>
              </w:rPr>
              <w:t>профессиональные</w:t>
            </w:r>
          </w:p>
        </w:tc>
        <w:tc>
          <w:tcPr>
            <w:tcW w:w="1417" w:type="dxa"/>
          </w:tcPr>
          <w:p w:rsidR="00373937" w:rsidRPr="00AA34E5" w:rsidRDefault="00373937" w:rsidP="00480347">
            <w:pPr>
              <w:jc w:val="center"/>
              <w:rPr>
                <w:b/>
              </w:rPr>
            </w:pPr>
          </w:p>
        </w:tc>
        <w:tc>
          <w:tcPr>
            <w:tcW w:w="1559" w:type="dxa"/>
          </w:tcPr>
          <w:p w:rsidR="00373937" w:rsidRPr="00AA34E5" w:rsidRDefault="00373937" w:rsidP="00480347">
            <w:pPr>
              <w:jc w:val="center"/>
              <w:rPr>
                <w:b/>
              </w:rPr>
            </w:pPr>
            <w:r>
              <w:rPr>
                <w:b/>
              </w:rPr>
              <w:t>1,600 х 3</w:t>
            </w:r>
          </w:p>
        </w:tc>
        <w:tc>
          <w:tcPr>
            <w:tcW w:w="1276" w:type="dxa"/>
          </w:tcPr>
          <w:p w:rsidR="00373937" w:rsidRPr="00AA34E5" w:rsidRDefault="00373937" w:rsidP="00480347">
            <w:pPr>
              <w:jc w:val="center"/>
              <w:rPr>
                <w:b/>
              </w:rPr>
            </w:pPr>
            <w:r>
              <w:rPr>
                <w:b/>
              </w:rPr>
              <w:t>4,800</w:t>
            </w:r>
          </w:p>
        </w:tc>
        <w:tc>
          <w:tcPr>
            <w:tcW w:w="1135" w:type="dxa"/>
          </w:tcPr>
          <w:p w:rsidR="00373937" w:rsidRPr="00AA34E5" w:rsidRDefault="00373937" w:rsidP="00480347">
            <w:pPr>
              <w:jc w:val="center"/>
              <w:rPr>
                <w:b/>
              </w:rPr>
            </w:pPr>
            <w:r>
              <w:rPr>
                <w:b/>
              </w:rPr>
              <w:t>4,800</w:t>
            </w:r>
          </w:p>
        </w:tc>
        <w:tc>
          <w:tcPr>
            <w:tcW w:w="1134" w:type="dxa"/>
          </w:tcPr>
          <w:p w:rsidR="00373937" w:rsidRPr="00AA34E5" w:rsidRDefault="00373937" w:rsidP="00480347">
            <w:pPr>
              <w:jc w:val="center"/>
              <w:rPr>
                <w:b/>
              </w:rPr>
            </w:pPr>
            <w:r>
              <w:rPr>
                <w:b/>
              </w:rPr>
              <w:t>0,00</w:t>
            </w:r>
          </w:p>
        </w:tc>
      </w:tr>
      <w:tr w:rsidR="00373937" w:rsidRPr="00AA34E5" w:rsidTr="00480347">
        <w:tc>
          <w:tcPr>
            <w:tcW w:w="703" w:type="dxa"/>
          </w:tcPr>
          <w:p w:rsidR="00373937" w:rsidRDefault="00373937" w:rsidP="00480347">
            <w:pPr>
              <w:jc w:val="center"/>
              <w:rPr>
                <w:b/>
              </w:rPr>
            </w:pPr>
            <w:r>
              <w:rPr>
                <w:b/>
              </w:rPr>
              <w:t>5</w:t>
            </w:r>
          </w:p>
        </w:tc>
        <w:tc>
          <w:tcPr>
            <w:tcW w:w="2382" w:type="dxa"/>
          </w:tcPr>
          <w:p w:rsidR="00373937" w:rsidRPr="00794684" w:rsidRDefault="00373937" w:rsidP="00480347">
            <w:pPr>
              <w:rPr>
                <w:b/>
              </w:rPr>
            </w:pPr>
            <w:r w:rsidRPr="00A630D4">
              <w:rPr>
                <w:b/>
              </w:rPr>
              <w:t>Нож резак круглый</w:t>
            </w:r>
          </w:p>
        </w:tc>
        <w:tc>
          <w:tcPr>
            <w:tcW w:w="1417" w:type="dxa"/>
          </w:tcPr>
          <w:p w:rsidR="00373937" w:rsidRPr="00AA34E5" w:rsidRDefault="00373937" w:rsidP="00480347">
            <w:pPr>
              <w:jc w:val="center"/>
              <w:rPr>
                <w:b/>
              </w:rPr>
            </w:pPr>
          </w:p>
        </w:tc>
        <w:tc>
          <w:tcPr>
            <w:tcW w:w="1559" w:type="dxa"/>
          </w:tcPr>
          <w:p w:rsidR="00373937" w:rsidRPr="00AA34E5" w:rsidRDefault="00373937" w:rsidP="00480347">
            <w:pPr>
              <w:jc w:val="center"/>
              <w:rPr>
                <w:b/>
              </w:rPr>
            </w:pPr>
            <w:r>
              <w:rPr>
                <w:b/>
              </w:rPr>
              <w:t>1,799 х 2</w:t>
            </w:r>
          </w:p>
        </w:tc>
        <w:tc>
          <w:tcPr>
            <w:tcW w:w="1276" w:type="dxa"/>
          </w:tcPr>
          <w:p w:rsidR="00373937" w:rsidRPr="00AA34E5" w:rsidRDefault="00373937" w:rsidP="00480347">
            <w:pPr>
              <w:jc w:val="center"/>
              <w:rPr>
                <w:b/>
              </w:rPr>
            </w:pPr>
            <w:r>
              <w:rPr>
                <w:b/>
              </w:rPr>
              <w:t>3,598</w:t>
            </w:r>
          </w:p>
        </w:tc>
        <w:tc>
          <w:tcPr>
            <w:tcW w:w="1135" w:type="dxa"/>
          </w:tcPr>
          <w:p w:rsidR="00373937" w:rsidRPr="00AA34E5" w:rsidRDefault="00373937" w:rsidP="00480347">
            <w:pPr>
              <w:jc w:val="center"/>
              <w:rPr>
                <w:b/>
              </w:rPr>
            </w:pPr>
            <w:r>
              <w:rPr>
                <w:b/>
              </w:rPr>
              <w:t>3,598</w:t>
            </w:r>
          </w:p>
        </w:tc>
        <w:tc>
          <w:tcPr>
            <w:tcW w:w="1134" w:type="dxa"/>
          </w:tcPr>
          <w:p w:rsidR="00373937" w:rsidRPr="00AA34E5" w:rsidRDefault="00373937" w:rsidP="00480347">
            <w:pPr>
              <w:jc w:val="center"/>
              <w:rPr>
                <w:b/>
              </w:rPr>
            </w:pPr>
            <w:r>
              <w:rPr>
                <w:b/>
              </w:rPr>
              <w:t>0,00</w:t>
            </w:r>
          </w:p>
        </w:tc>
      </w:tr>
      <w:tr w:rsidR="00373937" w:rsidRPr="00AA34E5" w:rsidTr="00480347">
        <w:tc>
          <w:tcPr>
            <w:tcW w:w="703" w:type="dxa"/>
          </w:tcPr>
          <w:p w:rsidR="00373937" w:rsidRDefault="00373937" w:rsidP="00480347">
            <w:pPr>
              <w:jc w:val="center"/>
              <w:rPr>
                <w:b/>
              </w:rPr>
            </w:pPr>
            <w:r>
              <w:rPr>
                <w:b/>
              </w:rPr>
              <w:t>6</w:t>
            </w:r>
          </w:p>
        </w:tc>
        <w:tc>
          <w:tcPr>
            <w:tcW w:w="2382" w:type="dxa"/>
          </w:tcPr>
          <w:p w:rsidR="00373937" w:rsidRPr="00793D7B" w:rsidRDefault="00373937" w:rsidP="00480347">
            <w:pPr>
              <w:rPr>
                <w:b/>
              </w:rPr>
            </w:pPr>
            <w:r w:rsidRPr="00793D7B">
              <w:rPr>
                <w:b/>
              </w:rPr>
              <w:t>Раскройный нож круглый 45 мм.</w:t>
            </w:r>
          </w:p>
        </w:tc>
        <w:tc>
          <w:tcPr>
            <w:tcW w:w="1417" w:type="dxa"/>
          </w:tcPr>
          <w:p w:rsidR="00373937" w:rsidRPr="00AA34E5" w:rsidRDefault="00373937" w:rsidP="00480347">
            <w:pPr>
              <w:jc w:val="center"/>
              <w:rPr>
                <w:b/>
              </w:rPr>
            </w:pPr>
          </w:p>
        </w:tc>
        <w:tc>
          <w:tcPr>
            <w:tcW w:w="1559" w:type="dxa"/>
          </w:tcPr>
          <w:p w:rsidR="00373937" w:rsidRPr="0075105E" w:rsidRDefault="00373937" w:rsidP="00480347">
            <w:pPr>
              <w:jc w:val="center"/>
              <w:rPr>
                <w:b/>
              </w:rPr>
            </w:pPr>
            <w:r w:rsidRPr="0075105E">
              <w:rPr>
                <w:b/>
              </w:rPr>
              <w:t>1,</w:t>
            </w:r>
            <w:r>
              <w:rPr>
                <w:b/>
              </w:rPr>
              <w:t xml:space="preserve">465 х </w:t>
            </w:r>
            <w:r w:rsidRPr="0075105E">
              <w:rPr>
                <w:b/>
              </w:rPr>
              <w:t>2</w:t>
            </w:r>
          </w:p>
        </w:tc>
        <w:tc>
          <w:tcPr>
            <w:tcW w:w="1276" w:type="dxa"/>
          </w:tcPr>
          <w:p w:rsidR="00373937" w:rsidRPr="00AA34E5" w:rsidRDefault="00373937" w:rsidP="00480347">
            <w:pPr>
              <w:jc w:val="center"/>
              <w:rPr>
                <w:b/>
              </w:rPr>
            </w:pPr>
            <w:r>
              <w:rPr>
                <w:b/>
              </w:rPr>
              <w:t>2,930</w:t>
            </w:r>
          </w:p>
        </w:tc>
        <w:tc>
          <w:tcPr>
            <w:tcW w:w="1135" w:type="dxa"/>
          </w:tcPr>
          <w:p w:rsidR="00373937" w:rsidRPr="00AA34E5" w:rsidRDefault="00373937" w:rsidP="00480347">
            <w:pPr>
              <w:jc w:val="center"/>
              <w:rPr>
                <w:b/>
              </w:rPr>
            </w:pPr>
            <w:r>
              <w:rPr>
                <w:b/>
              </w:rPr>
              <w:t>2,930</w:t>
            </w:r>
          </w:p>
        </w:tc>
        <w:tc>
          <w:tcPr>
            <w:tcW w:w="1134" w:type="dxa"/>
          </w:tcPr>
          <w:p w:rsidR="00373937" w:rsidRPr="00AA34E5" w:rsidRDefault="00373937" w:rsidP="00480347">
            <w:pPr>
              <w:jc w:val="center"/>
              <w:rPr>
                <w:b/>
              </w:rPr>
            </w:pPr>
            <w:r>
              <w:rPr>
                <w:b/>
              </w:rPr>
              <w:t>0,00</w:t>
            </w:r>
          </w:p>
        </w:tc>
      </w:tr>
      <w:tr w:rsidR="00373937" w:rsidRPr="00AA34E5" w:rsidTr="00480347">
        <w:tc>
          <w:tcPr>
            <w:tcW w:w="703" w:type="dxa"/>
          </w:tcPr>
          <w:p w:rsidR="00373937" w:rsidRDefault="00373937" w:rsidP="00480347">
            <w:pPr>
              <w:jc w:val="center"/>
              <w:rPr>
                <w:b/>
              </w:rPr>
            </w:pPr>
            <w:r>
              <w:rPr>
                <w:b/>
              </w:rPr>
              <w:t>7</w:t>
            </w:r>
          </w:p>
        </w:tc>
        <w:tc>
          <w:tcPr>
            <w:tcW w:w="2382" w:type="dxa"/>
          </w:tcPr>
          <w:p w:rsidR="00373937" w:rsidRPr="00793D7B" w:rsidRDefault="00373937" w:rsidP="00480347">
            <w:pPr>
              <w:rPr>
                <w:b/>
              </w:rPr>
            </w:pPr>
            <w:r w:rsidRPr="00793D7B">
              <w:rPr>
                <w:b/>
              </w:rPr>
              <w:t>Коврик для раскроя стартовый набор</w:t>
            </w:r>
          </w:p>
        </w:tc>
        <w:tc>
          <w:tcPr>
            <w:tcW w:w="1417" w:type="dxa"/>
          </w:tcPr>
          <w:p w:rsidR="00373937" w:rsidRPr="00AA34E5" w:rsidRDefault="00373937" w:rsidP="00480347">
            <w:pPr>
              <w:jc w:val="center"/>
              <w:rPr>
                <w:b/>
              </w:rPr>
            </w:pPr>
          </w:p>
        </w:tc>
        <w:tc>
          <w:tcPr>
            <w:tcW w:w="1559" w:type="dxa"/>
          </w:tcPr>
          <w:p w:rsidR="00373937" w:rsidRPr="00AA34E5" w:rsidRDefault="00373937" w:rsidP="00480347">
            <w:pPr>
              <w:jc w:val="center"/>
              <w:rPr>
                <w:b/>
              </w:rPr>
            </w:pPr>
            <w:r>
              <w:rPr>
                <w:b/>
              </w:rPr>
              <w:t>2,235 х 3</w:t>
            </w:r>
          </w:p>
        </w:tc>
        <w:tc>
          <w:tcPr>
            <w:tcW w:w="1276" w:type="dxa"/>
          </w:tcPr>
          <w:p w:rsidR="00373937" w:rsidRPr="00AA34E5" w:rsidRDefault="00373937" w:rsidP="00480347">
            <w:pPr>
              <w:jc w:val="center"/>
              <w:rPr>
                <w:b/>
              </w:rPr>
            </w:pPr>
            <w:r>
              <w:rPr>
                <w:b/>
              </w:rPr>
              <w:t>6,705</w:t>
            </w:r>
          </w:p>
        </w:tc>
        <w:tc>
          <w:tcPr>
            <w:tcW w:w="1135" w:type="dxa"/>
          </w:tcPr>
          <w:p w:rsidR="00373937" w:rsidRPr="00AA34E5" w:rsidRDefault="00373937" w:rsidP="00480347">
            <w:pPr>
              <w:jc w:val="center"/>
              <w:rPr>
                <w:b/>
              </w:rPr>
            </w:pPr>
            <w:r>
              <w:rPr>
                <w:b/>
              </w:rPr>
              <w:t>6,705</w:t>
            </w:r>
          </w:p>
        </w:tc>
        <w:tc>
          <w:tcPr>
            <w:tcW w:w="1134" w:type="dxa"/>
          </w:tcPr>
          <w:p w:rsidR="00373937" w:rsidRPr="00AA34E5" w:rsidRDefault="00373937" w:rsidP="00480347">
            <w:pPr>
              <w:jc w:val="center"/>
              <w:rPr>
                <w:b/>
              </w:rPr>
            </w:pPr>
            <w:r>
              <w:rPr>
                <w:b/>
              </w:rPr>
              <w:t>0,00</w:t>
            </w:r>
          </w:p>
        </w:tc>
      </w:tr>
      <w:tr w:rsidR="00373937" w:rsidRPr="00AA34E5" w:rsidTr="00480347">
        <w:tc>
          <w:tcPr>
            <w:tcW w:w="703" w:type="dxa"/>
          </w:tcPr>
          <w:p w:rsidR="00373937" w:rsidRDefault="00373937" w:rsidP="00480347">
            <w:pPr>
              <w:jc w:val="center"/>
              <w:rPr>
                <w:b/>
              </w:rPr>
            </w:pPr>
          </w:p>
        </w:tc>
        <w:tc>
          <w:tcPr>
            <w:tcW w:w="2382" w:type="dxa"/>
          </w:tcPr>
          <w:p w:rsidR="00373937" w:rsidRPr="00794684" w:rsidRDefault="00373937" w:rsidP="00480347">
            <w:pPr>
              <w:rPr>
                <w:b/>
              </w:rPr>
            </w:pPr>
            <w:r w:rsidRPr="00A630D4">
              <w:rPr>
                <w:b/>
              </w:rPr>
              <w:t>Линейка для раскроя</w:t>
            </w:r>
          </w:p>
        </w:tc>
        <w:tc>
          <w:tcPr>
            <w:tcW w:w="1417" w:type="dxa"/>
          </w:tcPr>
          <w:p w:rsidR="00373937" w:rsidRPr="00AA34E5" w:rsidRDefault="00373937" w:rsidP="00480347">
            <w:pPr>
              <w:jc w:val="center"/>
              <w:rPr>
                <w:b/>
              </w:rPr>
            </w:pPr>
          </w:p>
        </w:tc>
        <w:tc>
          <w:tcPr>
            <w:tcW w:w="1559" w:type="dxa"/>
          </w:tcPr>
          <w:p w:rsidR="00373937" w:rsidRPr="00AA34E5" w:rsidRDefault="00373937" w:rsidP="00480347">
            <w:pPr>
              <w:jc w:val="center"/>
              <w:rPr>
                <w:b/>
              </w:rPr>
            </w:pPr>
            <w:r>
              <w:rPr>
                <w:b/>
              </w:rPr>
              <w:t>515,00 х 3</w:t>
            </w:r>
          </w:p>
        </w:tc>
        <w:tc>
          <w:tcPr>
            <w:tcW w:w="1276" w:type="dxa"/>
          </w:tcPr>
          <w:p w:rsidR="00373937" w:rsidRPr="00AA34E5" w:rsidRDefault="00373937" w:rsidP="00480347">
            <w:pPr>
              <w:jc w:val="center"/>
              <w:rPr>
                <w:b/>
              </w:rPr>
            </w:pPr>
            <w:r>
              <w:rPr>
                <w:b/>
              </w:rPr>
              <w:t>1,545</w:t>
            </w:r>
          </w:p>
        </w:tc>
        <w:tc>
          <w:tcPr>
            <w:tcW w:w="1135" w:type="dxa"/>
          </w:tcPr>
          <w:p w:rsidR="00373937" w:rsidRPr="00AA34E5" w:rsidRDefault="00373937" w:rsidP="00480347">
            <w:pPr>
              <w:jc w:val="center"/>
              <w:rPr>
                <w:b/>
              </w:rPr>
            </w:pPr>
            <w:r>
              <w:rPr>
                <w:b/>
              </w:rPr>
              <w:t>0,00</w:t>
            </w:r>
          </w:p>
        </w:tc>
        <w:tc>
          <w:tcPr>
            <w:tcW w:w="1134" w:type="dxa"/>
          </w:tcPr>
          <w:p w:rsidR="00373937" w:rsidRPr="00AA34E5" w:rsidRDefault="00373937" w:rsidP="00480347">
            <w:pPr>
              <w:jc w:val="center"/>
              <w:rPr>
                <w:b/>
              </w:rPr>
            </w:pPr>
            <w:r>
              <w:rPr>
                <w:b/>
              </w:rPr>
              <w:t>1,545</w:t>
            </w:r>
          </w:p>
        </w:tc>
      </w:tr>
      <w:tr w:rsidR="00373937" w:rsidRPr="00AA34E5" w:rsidTr="00480347">
        <w:tc>
          <w:tcPr>
            <w:tcW w:w="703" w:type="dxa"/>
          </w:tcPr>
          <w:p w:rsidR="00373937" w:rsidRPr="00AA34E5" w:rsidRDefault="00373937" w:rsidP="00480347">
            <w:pPr>
              <w:jc w:val="center"/>
              <w:rPr>
                <w:b/>
              </w:rPr>
            </w:pPr>
          </w:p>
        </w:tc>
        <w:tc>
          <w:tcPr>
            <w:tcW w:w="2382" w:type="dxa"/>
          </w:tcPr>
          <w:p w:rsidR="00373937" w:rsidRPr="00AA34E5" w:rsidRDefault="00373937" w:rsidP="00480347">
            <w:pPr>
              <w:rPr>
                <w:b/>
                <w:sz w:val="22"/>
                <w:szCs w:val="22"/>
              </w:rPr>
            </w:pPr>
            <w:r w:rsidRPr="00AA34E5">
              <w:rPr>
                <w:b/>
                <w:sz w:val="22"/>
                <w:szCs w:val="22"/>
              </w:rPr>
              <w:t>ВСЕГО:</w:t>
            </w:r>
          </w:p>
        </w:tc>
        <w:tc>
          <w:tcPr>
            <w:tcW w:w="1417" w:type="dxa"/>
          </w:tcPr>
          <w:p w:rsidR="00373937" w:rsidRPr="00AA34E5" w:rsidRDefault="00373937" w:rsidP="00480347">
            <w:pPr>
              <w:jc w:val="center"/>
              <w:rPr>
                <w:b/>
              </w:rPr>
            </w:pPr>
          </w:p>
        </w:tc>
        <w:tc>
          <w:tcPr>
            <w:tcW w:w="1559" w:type="dxa"/>
          </w:tcPr>
          <w:p w:rsidR="00373937" w:rsidRPr="00AA34E5" w:rsidRDefault="00373937" w:rsidP="00480347">
            <w:pPr>
              <w:jc w:val="center"/>
              <w:rPr>
                <w:b/>
              </w:rPr>
            </w:pPr>
          </w:p>
        </w:tc>
        <w:tc>
          <w:tcPr>
            <w:tcW w:w="1276" w:type="dxa"/>
          </w:tcPr>
          <w:p w:rsidR="00373937" w:rsidRPr="00AA34E5" w:rsidRDefault="00373937" w:rsidP="00480347">
            <w:pPr>
              <w:jc w:val="center"/>
              <w:rPr>
                <w:b/>
              </w:rPr>
            </w:pPr>
            <w:r>
              <w:rPr>
                <w:b/>
              </w:rPr>
              <w:t>97,068</w:t>
            </w:r>
          </w:p>
        </w:tc>
        <w:tc>
          <w:tcPr>
            <w:tcW w:w="1135" w:type="dxa"/>
          </w:tcPr>
          <w:p w:rsidR="00373937" w:rsidRPr="00AA34E5" w:rsidRDefault="00373937" w:rsidP="00480347">
            <w:pPr>
              <w:jc w:val="center"/>
              <w:rPr>
                <w:b/>
              </w:rPr>
            </w:pPr>
            <w:r>
              <w:rPr>
                <w:b/>
              </w:rPr>
              <w:t>95,523</w:t>
            </w:r>
          </w:p>
        </w:tc>
        <w:tc>
          <w:tcPr>
            <w:tcW w:w="1134" w:type="dxa"/>
          </w:tcPr>
          <w:p w:rsidR="00373937" w:rsidRPr="00AA34E5" w:rsidRDefault="00373937" w:rsidP="00480347">
            <w:pPr>
              <w:jc w:val="center"/>
              <w:rPr>
                <w:b/>
              </w:rPr>
            </w:pPr>
            <w:r>
              <w:rPr>
                <w:b/>
              </w:rPr>
              <w:t>1,545</w:t>
            </w:r>
          </w:p>
        </w:tc>
      </w:tr>
    </w:tbl>
    <w:p w:rsidR="00373937" w:rsidRPr="00EF1C39" w:rsidRDefault="00373937" w:rsidP="00373937">
      <w:pPr>
        <w:jc w:val="both"/>
        <w:rPr>
          <w:b/>
        </w:rPr>
      </w:pPr>
    </w:p>
    <w:p w:rsidR="00373937" w:rsidRPr="00EF1C39" w:rsidRDefault="00373937" w:rsidP="00373937">
      <w:pPr>
        <w:jc w:val="both"/>
        <w:rPr>
          <w:b/>
        </w:rPr>
      </w:pPr>
    </w:p>
    <w:p w:rsidR="00212429" w:rsidRPr="00212429" w:rsidRDefault="00212429" w:rsidP="00212429">
      <w:pPr>
        <w:pStyle w:val="a3"/>
        <w:jc w:val="both"/>
        <w:rPr>
          <w:rFonts w:ascii="Times New Roman" w:hAnsi="Times New Roman"/>
          <w:sz w:val="28"/>
          <w:szCs w:val="28"/>
        </w:rPr>
      </w:pPr>
    </w:p>
    <w:p w:rsidR="00212429" w:rsidRPr="00212429" w:rsidRDefault="00212429">
      <w:pPr>
        <w:rPr>
          <w:sz w:val="28"/>
          <w:szCs w:val="28"/>
        </w:rPr>
      </w:pPr>
    </w:p>
    <w:sectPr w:rsidR="00212429" w:rsidRPr="002124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F31F4"/>
    <w:multiLevelType w:val="hybridMultilevel"/>
    <w:tmpl w:val="8902AAE8"/>
    <w:lvl w:ilvl="0" w:tplc="13B2D93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1429E7"/>
    <w:multiLevelType w:val="hybridMultilevel"/>
    <w:tmpl w:val="498AC25A"/>
    <w:lvl w:ilvl="0" w:tplc="AD02A2CA">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C9E"/>
    <w:rsid w:val="001B64A8"/>
    <w:rsid w:val="00212429"/>
    <w:rsid w:val="00373937"/>
    <w:rsid w:val="00626A54"/>
    <w:rsid w:val="00940009"/>
    <w:rsid w:val="00944C9E"/>
    <w:rsid w:val="00DB0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4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24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212429"/>
    <w:pPr>
      <w:spacing w:after="0" w:line="240" w:lineRule="auto"/>
    </w:pPr>
    <w:rPr>
      <w:rFonts w:ascii="Calibri" w:eastAsia="Calibri" w:hAnsi="Calibri" w:cs="Times New Roman"/>
    </w:rPr>
  </w:style>
  <w:style w:type="character" w:styleId="a4">
    <w:name w:val="Hyperlink"/>
    <w:basedOn w:val="a0"/>
    <w:uiPriority w:val="99"/>
    <w:unhideWhenUsed/>
    <w:rsid w:val="00212429"/>
    <w:rPr>
      <w:color w:val="0000FF" w:themeColor="hyperlink"/>
      <w:u w:val="single"/>
    </w:rPr>
  </w:style>
  <w:style w:type="paragraph" w:styleId="a5">
    <w:name w:val="List Paragraph"/>
    <w:basedOn w:val="a"/>
    <w:uiPriority w:val="34"/>
    <w:qFormat/>
    <w:rsid w:val="00212429"/>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4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24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212429"/>
    <w:pPr>
      <w:spacing w:after="0" w:line="240" w:lineRule="auto"/>
    </w:pPr>
    <w:rPr>
      <w:rFonts w:ascii="Calibri" w:eastAsia="Calibri" w:hAnsi="Calibri" w:cs="Times New Roman"/>
    </w:rPr>
  </w:style>
  <w:style w:type="character" w:styleId="a4">
    <w:name w:val="Hyperlink"/>
    <w:basedOn w:val="a0"/>
    <w:uiPriority w:val="99"/>
    <w:unhideWhenUsed/>
    <w:rsid w:val="00212429"/>
    <w:rPr>
      <w:color w:val="0000FF" w:themeColor="hyperlink"/>
      <w:u w:val="single"/>
    </w:rPr>
  </w:style>
  <w:style w:type="paragraph" w:styleId="a5">
    <w:name w:val="List Paragraph"/>
    <w:basedOn w:val="a"/>
    <w:uiPriority w:val="34"/>
    <w:qFormat/>
    <w:rsid w:val="00212429"/>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1944</Words>
  <Characters>11085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2021-02-11T03:52:00Z</dcterms:created>
  <dcterms:modified xsi:type="dcterms:W3CDTF">2021-02-11T04:12:00Z</dcterms:modified>
</cp:coreProperties>
</file>