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E2" w:rsidRDefault="003048E2" w:rsidP="00304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E2" w:rsidRDefault="003048E2" w:rsidP="00304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E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Рассмотрено:   </w:t>
      </w:r>
      <w:proofErr w:type="gramEnd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Согласовано:                                      Утверждаю:                        </w:t>
      </w: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МО                                         </w:t>
      </w:r>
      <w:proofErr w:type="spellStart"/>
      <w:proofErr w:type="gramStart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proofErr w:type="gramEnd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                директор МАОУ «СОШ № 4»</w:t>
      </w: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№___от ________ 2021г.                                       __________ М. Г. Валиева                   _______________ Н. Н. Жукова Руководитель МО                                               </w:t>
      </w:r>
      <w:proofErr w:type="gramStart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_____»_________2021 г.                    «____</w:t>
      </w:r>
      <w:proofErr w:type="gramStart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_________2021 г.</w:t>
      </w: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_________/__________/</w:t>
      </w: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Адаптированная р</w:t>
      </w:r>
      <w:r w:rsidRPr="003048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абочая программа </w:t>
      </w: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048E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биологии в 5 классе</w:t>
      </w:r>
    </w:p>
    <w:p w:rsidR="003048E2" w:rsidRPr="003048E2" w:rsidRDefault="003048E2" w:rsidP="0030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E2" w:rsidRPr="003048E2" w:rsidRDefault="003048E2" w:rsidP="003048E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Pr="003048E2" w:rsidRDefault="003048E2" w:rsidP="0030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8E2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8E2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17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End"/>
      <w:r w:rsidRPr="00A62317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A6231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A62317">
        <w:rPr>
          <w:rFonts w:ascii="Times New Roman" w:hAnsi="Times New Roman" w:cs="Times New Roman"/>
          <w:sz w:val="24"/>
          <w:szCs w:val="24"/>
        </w:rPr>
        <w:t>, А. А. Плешаков «Биология. 5 класс»</w:t>
      </w:r>
      <w:r>
        <w:rPr>
          <w:rFonts w:ascii="Times New Roman" w:hAnsi="Times New Roman" w:cs="Times New Roman"/>
          <w:sz w:val="24"/>
          <w:szCs w:val="24"/>
        </w:rPr>
        <w:t xml:space="preserve"> (учебник для общеобразовательных школ), М.: «Просвещение», 2019г.</w:t>
      </w:r>
    </w:p>
    <w:p w:rsidR="003048E2" w:rsidRPr="00A62317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Валиева Марина Геннадьевна, учитель биологии высшей категории</w:t>
      </w:r>
    </w:p>
    <w:p w:rsidR="003048E2" w:rsidRDefault="003048E2" w:rsidP="003048E2">
      <w:pPr>
        <w:rPr>
          <w:rFonts w:ascii="Times New Roman" w:hAnsi="Times New Roman" w:cs="Times New Roman"/>
          <w:b/>
          <w:sz w:val="24"/>
          <w:szCs w:val="24"/>
        </w:rPr>
      </w:pPr>
    </w:p>
    <w:p w:rsidR="003048E2" w:rsidRPr="003A6096" w:rsidRDefault="003048E2" w:rsidP="00304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048E2" w:rsidRPr="003A6096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8E2" w:rsidRPr="003A6096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>Адаптированная программа по биологии составлена на основе:</w:t>
      </w:r>
    </w:p>
    <w:p w:rsidR="003048E2" w:rsidRDefault="003048E2" w:rsidP="003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«Об образовании в Российской Федерации» от 29.12.2012г. №273-ФЗ (ред. От 23.07.2013г.)</w:t>
      </w:r>
    </w:p>
    <w:p w:rsidR="003048E2" w:rsidRDefault="003048E2" w:rsidP="003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 мая 2012г., с изменениями и дополнениями , утвержденными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29 декабря 2014г. №1645, от 31 декабря 2015г. №1578, от 29 июня 2017г. №613)</w:t>
      </w:r>
    </w:p>
    <w:p w:rsidR="003048E2" w:rsidRDefault="003048E2" w:rsidP="003048E2">
      <w:pPr>
        <w:pStyle w:val="dash041e005f0431005f044b005f0447005f043d005f044b005f0439"/>
        <w:tabs>
          <w:tab w:val="left" w:pos="10772"/>
        </w:tabs>
        <w:ind w:right="-1"/>
        <w:jc w:val="both"/>
        <w:rPr>
          <w:bCs/>
        </w:rPr>
      </w:pPr>
      <w:r>
        <w:t xml:space="preserve">- </w:t>
      </w:r>
      <w:r w:rsidRPr="00FD1D55">
        <w:rPr>
          <w:bCs/>
        </w:rPr>
        <w:t>Приказ</w:t>
      </w:r>
      <w:r>
        <w:rPr>
          <w:bCs/>
        </w:rPr>
        <w:t>ом</w:t>
      </w:r>
      <w:r w:rsidRPr="00FD1D55">
        <w:rPr>
          <w:bCs/>
        </w:rPr>
        <w:t xml:space="preserve">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3048E2" w:rsidRPr="00F36EC6" w:rsidRDefault="003048E2" w:rsidP="003048E2">
      <w:pPr>
        <w:pStyle w:val="dash041e005f0431005f044b005f0447005f043d005f044b005f0439"/>
        <w:rPr>
          <w:bCs/>
        </w:rPr>
      </w:pPr>
      <w:r>
        <w:rPr>
          <w:bCs/>
        </w:rPr>
        <w:t xml:space="preserve">- </w:t>
      </w:r>
      <w:r w:rsidRPr="00F36EC6">
        <w:rPr>
          <w:bCs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3048E2" w:rsidRDefault="003048E2" w:rsidP="003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05f0431005f044b005f0447005f043d005f044b005f0439005f005fchar1char1"/>
        </w:rPr>
        <w:t xml:space="preserve">- </w:t>
      </w:r>
      <w:r w:rsidRPr="00423CEE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биологии и Программы основного общего образования по биологии для 10 - 11 класса «Общая биология» авторов И.Б. Агафонова, В.И. </w:t>
      </w:r>
      <w:proofErr w:type="spellStart"/>
      <w:r w:rsidRPr="00423CEE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23CEE">
        <w:rPr>
          <w:rFonts w:ascii="Times New Roman" w:hAnsi="Times New Roman" w:cs="Times New Roman"/>
          <w:sz w:val="24"/>
          <w:szCs w:val="24"/>
        </w:rPr>
        <w:t xml:space="preserve"> //Программы для общеобразовательных учреждений. Природоведение. 5 класс. Биология. 6-11 классы. - М.: Дрофа,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3048E2" w:rsidRDefault="003048E2" w:rsidP="003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ОУ </w:t>
      </w:r>
    </w:p>
    <w:p w:rsidR="003048E2" w:rsidRDefault="003048E2" w:rsidP="003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Учебного плана ОУ на 2021-2022 учебный год</w:t>
      </w:r>
    </w:p>
    <w:p w:rsidR="003048E2" w:rsidRDefault="003048E2" w:rsidP="003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Положения о структуре, порядке разработки и утверждения рабочей программы по отдельным учебным предметам, дисциплинам и курсам МАОУ «СОШ № 4» по реализации ФГОС</w:t>
      </w:r>
    </w:p>
    <w:p w:rsidR="003048E2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8E2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Программа рассчитана на   35   часов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урок в неделю) и составлена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учебником </w:t>
      </w:r>
      <w:r w:rsidRPr="00A62317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Pr="00A6231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A62317">
        <w:rPr>
          <w:rFonts w:ascii="Times New Roman" w:hAnsi="Times New Roman" w:cs="Times New Roman"/>
          <w:sz w:val="24"/>
          <w:szCs w:val="24"/>
        </w:rPr>
        <w:t>, А. А. Плешаков «Биология. 5 класс»</w:t>
      </w:r>
      <w:r>
        <w:rPr>
          <w:rFonts w:ascii="Times New Roman" w:hAnsi="Times New Roman" w:cs="Times New Roman"/>
          <w:sz w:val="24"/>
          <w:szCs w:val="24"/>
        </w:rPr>
        <w:t xml:space="preserve"> (учебник для общеобразовательных школ), М.: «Просвещение», 2019г.</w:t>
      </w:r>
    </w:p>
    <w:p w:rsidR="003048E2" w:rsidRPr="003A6096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3048E2" w:rsidRPr="003A6096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Отбор содержания проведен с учетом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личностно-</w:t>
      </w:r>
      <w:proofErr w:type="spellStart"/>
      <w:proofErr w:type="gramStart"/>
      <w:r w:rsidRPr="003A609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гуманистического, научного, историко-проблемного, интегративного,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3048E2" w:rsidRPr="003A6096" w:rsidRDefault="003048E2" w:rsidP="0030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>Цель адаптированной программы по биологии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оказание комплексной социально-педагогической помощи и поддержки обучающемуся с ограниченными возможностями здоровья и его родителям (законным представителям); осуществление коррекции недостатков в физиологическом и психическом развитии обучающегося с ограниченными возможностями здоровья при освоении основной общеобразовательной программы основного общего образования.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Приоритетными направлениями программы на этапе основного общего образования становятся формирование социальной компетентности обучающегося с ограниченными возможностями здоровья, развитие адаптивных способностей личности для самореализации в обществе.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3A6096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удовлетворение особых образовательных потребностей обучающегося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 xml:space="preserve">определение особенностей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организации  образовательного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процесса и условий интеграции для рассматриваемой категории ОВЗ в соответствии с индивидуальными особенностями 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 ориентированной социально-педагогической помощи обучающемуся с ограниченными возможностями здоровья с учётом особенностей психического и физического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развития  (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комиссии);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разработка и реализация индивидуальной программы;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обеспечение возможности воспитания и обучения с учётом образовательных коррекционных услуг;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 xml:space="preserve">расширение адаптивных возможностей личности, определяющих готовность к решению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доступных  проблем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в  различных  сферах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жизне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>-деятельности;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реализация комплексной системы мероприятий по социальной адаптации и профессиональной ориентации обучающегося с ограниченными возможностями здоровья;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освоения адаптированной общеобразовательной программы                                                                                                           </w:t>
      </w:r>
      <w:r w:rsidRPr="003A6096">
        <w:rPr>
          <w:rFonts w:ascii="Times New Roman" w:hAnsi="Times New Roman" w:cs="Times New Roman"/>
          <w:b/>
          <w:bCs/>
          <w:iCs/>
          <w:sz w:val="24"/>
          <w:szCs w:val="24"/>
        </w:rPr>
        <w:t>для обучающегося с</w:t>
      </w:r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b/>
          <w:bCs/>
          <w:iCs/>
          <w:sz w:val="24"/>
          <w:szCs w:val="24"/>
        </w:rPr>
        <w:t>ограниченными возможностями здоровья по программе ФГОС ООО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 xml:space="preserve">социальная адаптация, коррекция умственного развития на основе индивидуальных возможностей ребёнка, улучшение качества жизни,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возможностей  развития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и коррекции личности;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создание условий, способствующих усвоению программного материала, на основе дифференциации и индивидуализации обучения и воспитания;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создание и реализация условий по совершенствованию трудового обучения лиц с ограниченными возможностями здоровья с целью обеспечение возможности продолжения обучения в учреждениях начального профессионального обучения;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работы адаптированной </w:t>
      </w:r>
      <w:proofErr w:type="gramStart"/>
      <w:r w:rsidRPr="003A6096">
        <w:rPr>
          <w:rFonts w:ascii="Times New Roman" w:hAnsi="Times New Roman" w:cs="Times New Roman"/>
          <w:b/>
          <w:bCs/>
          <w:sz w:val="24"/>
          <w:szCs w:val="24"/>
        </w:rPr>
        <w:t>программы  для</w:t>
      </w:r>
      <w:proofErr w:type="gramEnd"/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 с ОВЗ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 Адаптированная общеобразовательная программа по биологии на ступени основного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 по направлениям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Диагностическая работа </w:t>
      </w:r>
      <w:r w:rsidRPr="003A6096">
        <w:rPr>
          <w:rFonts w:ascii="Times New Roman" w:hAnsi="Times New Roman" w:cs="Times New Roman"/>
          <w:i/>
          <w:iCs/>
          <w:sz w:val="24"/>
          <w:szCs w:val="24"/>
        </w:rPr>
        <w:t>включает: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обучающегося с ограниченными возможностями здоровья при освоении основной образовательной программы основного общего образования;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определение уровня актуального и зоны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ближайшего развития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обучающегося с ограниченными возможностями здоровья, выявление его резервных возможностей;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изучение развития эмоционально-волевой, познавательной, речевой сфер и личностных особенностей обучающегося;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системный разносторонний контроль за уровнем и динамикой развития ребёнка с ограниченными возможностями здоровья (мониторинг успешности освоения образовательных программ основного общего образования).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i/>
          <w:sz w:val="24"/>
          <w:szCs w:val="24"/>
        </w:rPr>
        <w:t>включает: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ограниченными возможностями здоровья коррекционных методик, методов и приёмов обучения в соответствии с его особыми образовательными потребностями;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организацию и проведение индивидуальных коррекционно-развивающих занятий, необходимых для преодоления нарушений развития и трудностей обучения;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0"/>
          <w:szCs w:val="20"/>
        </w:rPr>
        <w:t xml:space="preserve"> </w:t>
      </w:r>
      <w:r w:rsidRPr="003A6096">
        <w:rPr>
          <w:rFonts w:ascii="Times New Roman" w:hAnsi="Times New Roman" w:cs="Times New Roman"/>
          <w:sz w:val="24"/>
          <w:szCs w:val="24"/>
        </w:rPr>
        <w:t>коррекцию и развитие эмоционально-волевой,</w:t>
      </w:r>
      <w:r w:rsidRPr="003A6096">
        <w:rPr>
          <w:rFonts w:ascii="Times New Roman" w:hAnsi="Times New Roman" w:cs="Times New Roman"/>
          <w:sz w:val="20"/>
          <w:szCs w:val="20"/>
        </w:rPr>
        <w:t xml:space="preserve"> </w:t>
      </w:r>
      <w:r w:rsidRPr="003A6096">
        <w:rPr>
          <w:rFonts w:ascii="Times New Roman" w:hAnsi="Times New Roman" w:cs="Times New Roman"/>
          <w:sz w:val="24"/>
          <w:szCs w:val="24"/>
        </w:rPr>
        <w:t>познавательной и речевой сфер;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развитие и укрепление зрелых личностных установок, формирование адекватных форм утверждения самостоятельности, личностной социализации;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формирование способов регуляции поведения и эмоциональных состояний;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развитие форм и навыков личностного общения в группе сверстников, коммуникативной компетенции;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развитие компетенций, необходимых для продолжения образования и профессионального самоопределения;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социальную защиту ребёнка в случаях неблагоприятных условий жизни при психотравмирующих обстоятельствах.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Консультативная работа </w:t>
      </w:r>
      <w:r w:rsidRPr="003A6096">
        <w:rPr>
          <w:rFonts w:ascii="Times New Roman" w:hAnsi="Times New Roman" w:cs="Times New Roman"/>
          <w:i/>
          <w:iCs/>
          <w:sz w:val="24"/>
          <w:szCs w:val="24"/>
        </w:rPr>
        <w:t>включает</w:t>
      </w:r>
      <w:r w:rsidRPr="003A6096">
        <w:rPr>
          <w:rFonts w:ascii="Times New Roman,Italic" w:hAnsi="Times New Roman,Italic" w:cs="Times New Roman,Italic"/>
          <w:i/>
          <w:iCs/>
          <w:sz w:val="24"/>
          <w:szCs w:val="24"/>
        </w:rPr>
        <w:t>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lastRenderedPageBreak/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консультационную поддержку и помощь, направленные на содействие свободному и осознанному выбору обучающемуся с ограниченными возможностями здоровья профессии, формы и места обучения в соответствии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с  интересами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>, индивидуальными способностями и психофизиологическими особенностями.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sz w:val="20"/>
          <w:szCs w:val="20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Информационно-просветительская </w:t>
      </w:r>
      <w:proofErr w:type="gramStart"/>
      <w:r w:rsidRPr="003A6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</w:t>
      </w:r>
      <w:r w:rsidRPr="003A6096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</w:t>
      </w:r>
      <w:proofErr w:type="gramEnd"/>
      <w:r w:rsidRPr="003A609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информационную поддержку образовательной деятельности обучающегося с особыми образовательными потребностями, его родителей (законных представителей) через Сетевой город (</w:t>
      </w:r>
      <w:hyperlink r:id="rId5" w:history="1">
        <w:r w:rsidRPr="003A6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http://edu.e-yakutia.ru:88/asp/Reports/Reports.asp</w:t>
        </w:r>
      </w:hyperlink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>) и классного руководителя.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технологии, используемые в образовательном процессе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 Для реализации адаптированной общеобразовательной программы </w:t>
      </w:r>
      <w:proofErr w:type="gramStart"/>
      <w:r w:rsidRPr="003A6096">
        <w:rPr>
          <w:rFonts w:ascii="Times New Roman" w:hAnsi="Times New Roman" w:cs="Times New Roman"/>
          <w:sz w:val="24"/>
          <w:szCs w:val="24"/>
        </w:rPr>
        <w:t>по  биологии</w:t>
      </w:r>
      <w:proofErr w:type="gramEnd"/>
      <w:r w:rsidRPr="003A6096">
        <w:rPr>
          <w:rFonts w:ascii="Times New Roman" w:hAnsi="Times New Roman" w:cs="Times New Roman"/>
          <w:sz w:val="24"/>
          <w:szCs w:val="24"/>
        </w:rPr>
        <w:t xml:space="preserve">  в образовательном процессе используются современные образовательные технологии: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дифференцированное обучение;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технологии развивающего обучения (личностно ориентированное развивающее обучение, технология саморазвития личности учащегося);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ИКТ: формирование информационной культуры, применение средств ИКТ в обучении, воспитание и социализация средствами массовой информации и коммуникации;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технология проектов;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технология проблемного обучения (частично);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методы управления и прогнозирования педагогического процесса (технологии уровневой дифференциации, индивидуализации, групповой деятельности).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В учебном процессе применяются различные методы коррекционно-развивающей работы, направленные на оптимальное усвоение учащимся изучаемого материала, решаются педагогические задачи с учётом способностей и возможностей, уровня актуального и ближайшего развития учащегося, обучение планируется на основе результатов диагностического изучения. Создаются условия для мобилизации резервов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>личности, развития ее творческих качеств и потенциальных возможностей.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В основе реализации адаптированной образовательной программы лежит </w:t>
      </w:r>
      <w:proofErr w:type="spellStart"/>
      <w:r w:rsidRPr="003A6096">
        <w:rPr>
          <w:rFonts w:ascii="Times New Roman" w:hAnsi="Times New Roman" w:cs="Times New Roman"/>
          <w:b/>
          <w:bCs/>
          <w:sz w:val="24"/>
          <w:szCs w:val="24"/>
        </w:rPr>
        <w:t>системно</w:t>
      </w: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b/>
          <w:sz w:val="24"/>
          <w:szCs w:val="24"/>
        </w:rPr>
        <w:t>подход,</w:t>
      </w:r>
      <w:r w:rsidRPr="003A6096">
        <w:rPr>
          <w:rFonts w:ascii="Times New Roman" w:hAnsi="Times New Roman" w:cs="Times New Roman"/>
          <w:sz w:val="24"/>
          <w:szCs w:val="24"/>
        </w:rPr>
        <w:t xml:space="preserve"> который предполагает: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Times New Roman" w:hAnsi="Times New Roman" w:cs="Times New Roman"/>
          <w:sz w:val="24"/>
          <w:szCs w:val="24"/>
        </w:rPr>
        <w:t xml:space="preserve">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освоения мира;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Symbol" w:hAnsi="Symbol" w:cs="Symbol"/>
          <w:sz w:val="24"/>
          <w:szCs w:val="24"/>
        </w:rPr>
        <w:t></w:t>
      </w:r>
      <w:r w:rsidRPr="003A6096">
        <w:rPr>
          <w:rFonts w:ascii="Symbol" w:hAnsi="Symbol" w:cs="Symbol"/>
          <w:sz w:val="24"/>
          <w:szCs w:val="24"/>
        </w:rPr>
        <w:t></w:t>
      </w:r>
      <w:r w:rsidRPr="003A6096">
        <w:rPr>
          <w:rFonts w:ascii="Times New Roman" w:hAnsi="Times New Roman" w:cs="Times New Roman"/>
          <w:sz w:val="24"/>
          <w:szCs w:val="24"/>
        </w:rPr>
        <w:t>опору на современные образовательные технологии;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color w:val="000000"/>
          <w:sz w:val="24"/>
          <w:szCs w:val="24"/>
          <w:lang w:eastAsia="ar-SA"/>
        </w:rPr>
      </w:pP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адаптированной общеобразовательной программы</w:t>
      </w:r>
      <w:r w:rsidRPr="003A609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b/>
          <w:sz w:val="24"/>
          <w:szCs w:val="24"/>
        </w:rPr>
        <w:t>для обучающегося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096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по</w:t>
      </w:r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b/>
          <w:sz w:val="24"/>
          <w:szCs w:val="24"/>
        </w:rPr>
        <w:t>программе ФГОС ООО</w:t>
      </w:r>
      <w:r w:rsidRPr="003A60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</w:t>
      </w:r>
      <w:r w:rsidRPr="003A6096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sz w:val="24"/>
          <w:szCs w:val="24"/>
        </w:rPr>
        <w:t xml:space="preserve">– готовность и способность обучающегося к саморазвитию,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установки, отражающие его индивидуально-личностны позиции, социальные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компетентности, личностные качества; </w:t>
      </w:r>
      <w:proofErr w:type="spellStart"/>
      <w:r w:rsidRPr="003A609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6096">
        <w:rPr>
          <w:rFonts w:ascii="Times New Roman" w:hAnsi="Times New Roman" w:cs="Times New Roman"/>
          <w:sz w:val="24"/>
          <w:szCs w:val="24"/>
        </w:rPr>
        <w:t xml:space="preserve"> основ российской гражданской идентичности;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  <w:r w:rsidRPr="003A6096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3A6096">
        <w:rPr>
          <w:rFonts w:ascii="Times New Roman" w:hAnsi="Times New Roman" w:cs="Times New Roman"/>
          <w:sz w:val="24"/>
          <w:szCs w:val="24"/>
        </w:rPr>
        <w:t>– система основополагающих элементов научного знания по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предмета.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  <w:r w:rsidRPr="003A6096">
        <w:rPr>
          <w:rFonts w:ascii="Times New Roman" w:hAnsi="Times New Roman" w:cs="Times New Roman"/>
          <w:bCs/>
          <w:sz w:val="24"/>
          <w:szCs w:val="24"/>
        </w:rPr>
        <w:t>д</w:t>
      </w:r>
      <w:r w:rsidRPr="003A6096">
        <w:rPr>
          <w:rFonts w:ascii="Times New Roman" w:hAnsi="Times New Roman" w:cs="Times New Roman"/>
          <w:sz w:val="24"/>
          <w:szCs w:val="24"/>
        </w:rPr>
        <w:t>инамика успеваемости обучающего (классный журнал).</w:t>
      </w:r>
    </w:p>
    <w:p w:rsidR="003048E2" w:rsidRPr="003A6096" w:rsidRDefault="003048E2" w:rsidP="003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3048E2" w:rsidRPr="003A6096" w:rsidRDefault="003048E2" w:rsidP="003048E2">
      <w:pPr>
        <w:shd w:val="clear" w:color="auto" w:fill="FFFFFF"/>
        <w:tabs>
          <w:tab w:val="left" w:pos="0"/>
          <w:tab w:val="center" w:pos="4938"/>
        </w:tabs>
        <w:suppressAutoHyphens/>
        <w:spacing w:after="0" w:line="276" w:lineRule="auto"/>
        <w:rPr>
          <w:rFonts w:ascii="Times New Roman" w:eastAsia="Times New Roman" w:hAnsi="Times New Roman" w:cs="Aharoni"/>
          <w:b/>
          <w:color w:val="000000"/>
          <w:sz w:val="24"/>
          <w:szCs w:val="24"/>
          <w:lang w:eastAsia="ar-SA"/>
        </w:rPr>
      </w:pPr>
      <w:r w:rsidRPr="003A6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A6096">
        <w:rPr>
          <w:rFonts w:ascii="Times New Roman" w:eastAsia="Times New Roman" w:hAnsi="Times New Roman" w:cs="Aharoni"/>
          <w:b/>
          <w:color w:val="000000"/>
          <w:sz w:val="24"/>
          <w:szCs w:val="24"/>
          <w:lang w:eastAsia="ar-SA"/>
        </w:rPr>
        <w:t xml:space="preserve">  Средства адаптации</w:t>
      </w:r>
    </w:p>
    <w:p w:rsidR="003048E2" w:rsidRPr="003A6096" w:rsidRDefault="003048E2" w:rsidP="00304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отдельной графой выделены приемлемые для данных классов средства адаптации:</w:t>
      </w:r>
    </w:p>
    <w:p w:rsidR="003048E2" w:rsidRPr="003A6096" w:rsidRDefault="003048E2" w:rsidP="003048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6946"/>
      </w:tblGrid>
      <w:tr w:rsidR="003048E2" w:rsidRPr="003A6096" w:rsidTr="003048E2">
        <w:tc>
          <w:tcPr>
            <w:tcW w:w="709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№ п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Признаки ЗПР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Средства адаптации</w:t>
            </w:r>
          </w:p>
        </w:tc>
      </w:tr>
      <w:tr w:rsidR="003048E2" w:rsidRPr="003A6096" w:rsidTr="003048E2">
        <w:tc>
          <w:tcPr>
            <w:tcW w:w="709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Нарушение внимания 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проявляется в неустойчивости, снижении концентрации, повышенной отвлекаемости. Нарушения внимания могут сопровождаться повышенной двигательной и речевой активностью. Такой комплекс отклонений (нарушение внимания + повышенная двигательная и речевая активность), не осложненный никакими другими проявлениями, в настоящее время обозначают термином «синдром дефицита внимания с </w:t>
            </w:r>
            <w:proofErr w:type="spellStart"/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гиперактивностью</w:t>
            </w:r>
            <w:proofErr w:type="spellEnd"/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(СДВГ).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Приемы сосредоточения внимания, опирающиеся на использование разных видов самоконтроля.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Приемы поиска дополнительной информации.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Использование наглядных материалов, ИКТ. Изменение темпа изложения материала. Использование разнообразных по характеру, форме, цвету, размеру пособий.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Устное объяснение учителя не более 15 минут и только в форме беседы.</w:t>
            </w:r>
          </w:p>
        </w:tc>
      </w:tr>
      <w:tr w:rsidR="003048E2" w:rsidRPr="003A6096" w:rsidTr="003048E2">
        <w:tc>
          <w:tcPr>
            <w:tcW w:w="709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Нарушение восприятия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выражается в затруднении построения целостного образа. Например,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 знаний об окружающем мире. Также страдает скорость восприятия и ориентировка в пространстве.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Включение элементов самостоятельной работы с учебником, использование предметного указателя.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умения наблюдать (постановка цели, выработка плана наблюдения и его соблюдение).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Подбор заданий на узнавание понятия по совокупности частей и его элементов, выделение существенных признаков понятия.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Приемы смысловой переработки текста (выделение в учебном материале исходных идей, принципов, законов).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Использование образцов для оформления работ.</w:t>
            </w:r>
          </w:p>
        </w:tc>
      </w:tr>
      <w:tr w:rsidR="003048E2" w:rsidRPr="003A6096" w:rsidTr="003048E2">
        <w:tc>
          <w:tcPr>
            <w:tcW w:w="709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Особенность памяти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у детей с ЗПР отличается тем, что они значительно лучше запоминают наглядный (неречевой) материал, чем вербальный.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Частая смена видов учебной деятельности (слушание, чтение, запись, наблюдение).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Применение мнемотехники.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повторения (вводное, текущее, периодическое, заключительное).</w:t>
            </w:r>
          </w:p>
        </w:tc>
      </w:tr>
      <w:tr w:rsidR="003048E2" w:rsidRPr="003A6096" w:rsidTr="003048E2">
        <w:tc>
          <w:tcPr>
            <w:tcW w:w="709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Проблемы речи,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связанные с темпом ее развития. Другие особенности речевого развития в данном случае могут зависеть от формы тяжести ЗПР и характера основного нарушения: так, в одном случае это может быть лишь некоторая задержка или даже соответствие нормальному уровню развития, тогда как в другом случае наблюдается системное </w:t>
            </w:r>
            <w:proofErr w:type="spellStart"/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неразвитие</w:t>
            </w:r>
            <w:proofErr w:type="spellEnd"/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речи – нарушение ее лексикона.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Приемы культуры чтения и культуры слушания (выписка, план, тезис, схема).</w:t>
            </w:r>
          </w:p>
        </w:tc>
      </w:tr>
      <w:tr w:rsidR="003048E2" w:rsidRPr="003A6096" w:rsidTr="003048E2">
        <w:tc>
          <w:tcPr>
            <w:tcW w:w="709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Отставание в развитии всех форм мышления 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обнаруживается, в первую очередь, во время решения задач на словесно-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логическое мышление. Дети с ЗПР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абстрагирование).</w:t>
            </w:r>
          </w:p>
        </w:tc>
        <w:tc>
          <w:tcPr>
            <w:tcW w:w="6946" w:type="dxa"/>
            <w:shd w:val="clear" w:color="auto" w:fill="auto"/>
          </w:tcPr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Обучение порциями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Использование в течение урока упражнений и вопросов на </w:t>
            </w: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анализ и преобразование учебной деятельности (план решения задачи, как сделать записи).</w:t>
            </w:r>
          </w:p>
          <w:p w:rsidR="003048E2" w:rsidRPr="003A6096" w:rsidRDefault="003048E2" w:rsidP="003048E2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A609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несложных практических работ (адаптировать содержание).</w:t>
            </w:r>
          </w:p>
        </w:tc>
      </w:tr>
    </w:tbl>
    <w:p w:rsidR="003048E2" w:rsidRPr="003A6096" w:rsidRDefault="003048E2" w:rsidP="003048E2">
      <w:pPr>
        <w:spacing w:before="24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609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Дифференцированный подход в обучении выделен, как один из основных педагогических подходов. Обучение предполагает использование разных по трудности и сложных заданий для достижения уровня знаний не ниже стандарта.</w:t>
      </w:r>
    </w:p>
    <w:p w:rsidR="003048E2" w:rsidRPr="003A6096" w:rsidRDefault="003048E2" w:rsidP="003048E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Основными методами обучения по адаптированной образовательной программе являются объяснительно-иллюстративный и репродуктивный, а основными принципами обучения – принципы доступности, от простого к сложному, от частного к общему, многократности повторения и системности обучения. Комбинированный </w:t>
      </w:r>
      <w:proofErr w:type="gramStart"/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 урока</w:t>
      </w:r>
      <w:proofErr w:type="gramEnd"/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котором ставится несколько дидактических целей, является основным при обучении по адаптированной образовательной программе. Смена видов деятельности, проведение </w:t>
      </w:r>
      <w:proofErr w:type="spellStart"/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физминуток</w:t>
      </w:r>
      <w:proofErr w:type="spellEnd"/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включение в содержательную часть урока вопросов, использование эмоциональных разрядок предполагает снизить напряжение и утомляемость, улучшить эмоциональный климат на уроках и повысить мотивацию к изучению предмета. При составлении рабочей программы выделены </w:t>
      </w:r>
      <w:proofErr w:type="gramStart"/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приемлемые  средства</w:t>
      </w:r>
      <w:proofErr w:type="gramEnd"/>
      <w:r w:rsidRPr="003A60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адаптации: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изменение темпа изложения материала;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организация повторения (вводное, текущее, периодическое, заключительное);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использование наглядных материалов, ИКТ;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приемы сосредоточения внимания, опирающиеся на использование разных видов самоконтроля;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приемы поиска дополнительной информации;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частая смена видов учебной деятельности;</w:t>
      </w:r>
    </w:p>
    <w:p w:rsidR="003048E2" w:rsidRPr="003A6096" w:rsidRDefault="003048E2" w:rsidP="003048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>•  обучение порциями.</w:t>
      </w:r>
    </w:p>
    <w:p w:rsidR="003048E2" w:rsidRPr="003A6096" w:rsidRDefault="003048E2" w:rsidP="003048E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К числу важнейших направлений коррекционно-воспитательного воздействия </w:t>
      </w:r>
      <w:proofErr w:type="gramStart"/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</w:t>
      </w: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>учащегося</w:t>
      </w:r>
      <w:proofErr w:type="gramEnd"/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 ограниченными возможностями здоровья относятся:</w:t>
      </w:r>
    </w:p>
    <w:p w:rsidR="003048E2" w:rsidRPr="003A6096" w:rsidRDefault="003048E2" w:rsidP="003048E2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 </w:t>
      </w: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>коррекция недостатков развития познавательных процессов;</w:t>
      </w:r>
    </w:p>
    <w:p w:rsidR="003048E2" w:rsidRPr="003A6096" w:rsidRDefault="003048E2" w:rsidP="003048E2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 </w:t>
      </w: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>коррекция речевого развития;</w:t>
      </w:r>
    </w:p>
    <w:p w:rsidR="003048E2" w:rsidRPr="003A6096" w:rsidRDefault="003048E2" w:rsidP="003048E2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 </w:t>
      </w: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>коррекция эмоционально-волевой сферы;</w:t>
      </w:r>
    </w:p>
    <w:p w:rsidR="003048E2" w:rsidRPr="003A6096" w:rsidRDefault="003048E2" w:rsidP="003048E2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 </w:t>
      </w: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>коррекция нарушения моторики, физического развития;</w:t>
      </w:r>
    </w:p>
    <w:p w:rsidR="003048E2" w:rsidRPr="003A6096" w:rsidRDefault="003048E2" w:rsidP="003048E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 </w:t>
      </w:r>
      <w:r w:rsidRPr="003A6096">
        <w:rPr>
          <w:rFonts w:ascii="Times New Roman" w:eastAsia="MS Mincho" w:hAnsi="Times New Roman" w:cs="Times New Roman"/>
          <w:sz w:val="24"/>
          <w:szCs w:val="24"/>
          <w:lang w:eastAsia="ar-SA"/>
        </w:rPr>
        <w:t>коррекция социального поведения</w:t>
      </w:r>
    </w:p>
    <w:p w:rsidR="003048E2" w:rsidRDefault="003048E2" w:rsidP="00304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8E2" w:rsidRDefault="003048E2" w:rsidP="003048E2"/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18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8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72185">
        <w:rPr>
          <w:rFonts w:ascii="Times New Roman" w:hAnsi="Times New Roman" w:cs="Times New Roman"/>
          <w:sz w:val="24"/>
          <w:szCs w:val="24"/>
        </w:rPr>
        <w:t xml:space="preserve"> В.И. Плешаков А.А. Биология. 5 класс</w:t>
      </w:r>
      <w:proofErr w:type="gramStart"/>
      <w:r w:rsidRPr="00472185">
        <w:rPr>
          <w:rFonts w:ascii="Times New Roman" w:hAnsi="Times New Roman" w:cs="Times New Roman"/>
          <w:sz w:val="24"/>
          <w:szCs w:val="24"/>
        </w:rPr>
        <w:t>   (</w:t>
      </w:r>
      <w:proofErr w:type="gramEnd"/>
      <w:r w:rsidRPr="00472185">
        <w:rPr>
          <w:rFonts w:ascii="Times New Roman" w:hAnsi="Times New Roman" w:cs="Times New Roman"/>
          <w:sz w:val="24"/>
          <w:szCs w:val="24"/>
        </w:rPr>
        <w:t>34 ч, 1ч в неделю)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b/>
          <w:bCs/>
          <w:sz w:val="24"/>
          <w:szCs w:val="24"/>
        </w:rPr>
        <w:t>Введение 6 часов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lastRenderedPageBreak/>
        <w:t>       Биология — наука о живых организмах. Методы изучения природы: наблюдение, эксперимент (опыт), измерение.</w:t>
      </w:r>
      <w:r w:rsidRPr="004721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2185">
        <w:rPr>
          <w:rFonts w:ascii="Times New Roman" w:hAnsi="Times New Roman" w:cs="Times New Roman"/>
          <w:sz w:val="24"/>
          <w:szCs w:val="24"/>
        </w:rPr>
        <w:t>Разнообразие живых 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472185">
        <w:rPr>
          <w:rFonts w:ascii="Times New Roman" w:hAnsi="Times New Roman" w:cs="Times New Roman"/>
          <w:i/>
          <w:iCs/>
          <w:sz w:val="24"/>
          <w:szCs w:val="24"/>
        </w:rPr>
        <w:t>структурированность, целостность</w:t>
      </w:r>
      <w:r w:rsidRPr="00472185">
        <w:rPr>
          <w:rFonts w:ascii="Times New Roman" w:hAnsi="Times New Roman" w:cs="Times New Roman"/>
          <w:sz w:val="24"/>
          <w:szCs w:val="24"/>
        </w:rPr>
        <w:t>, обмен веществ, движение, размножение, развитие, раздражимость, приспособленность, </w:t>
      </w:r>
      <w:r w:rsidRPr="00472185">
        <w:rPr>
          <w:rFonts w:ascii="Times New Roman" w:hAnsi="Times New Roman" w:cs="Times New Roman"/>
          <w:i/>
          <w:iCs/>
          <w:sz w:val="24"/>
          <w:szCs w:val="24"/>
        </w:rPr>
        <w:t>наследственность и изменчивость</w:t>
      </w:r>
      <w:r w:rsidRPr="00472185">
        <w:rPr>
          <w:rFonts w:ascii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 Наземно-воздушная, водная и почвенная среды обитания организмов. Приспособленность организмов к среде обитания. РК</w:t>
      </w:r>
      <w:r w:rsidRPr="00472185">
        <w:rPr>
          <w:rFonts w:ascii="Times New Roman" w:hAnsi="Times New Roman" w:cs="Times New Roman"/>
          <w:i/>
          <w:iCs/>
          <w:sz w:val="24"/>
          <w:szCs w:val="24"/>
        </w:rPr>
        <w:t> Растительный и животный мир родного края.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b/>
          <w:bCs/>
          <w:sz w:val="24"/>
          <w:szCs w:val="24"/>
        </w:rPr>
        <w:t xml:space="preserve">Раздел 1 Строение </w:t>
      </w:r>
      <w:proofErr w:type="gramStart"/>
      <w:r w:rsidRPr="00472185">
        <w:rPr>
          <w:rFonts w:ascii="Times New Roman" w:hAnsi="Times New Roman" w:cs="Times New Roman"/>
          <w:b/>
          <w:bCs/>
          <w:sz w:val="24"/>
          <w:szCs w:val="24"/>
        </w:rPr>
        <w:t>организма .</w:t>
      </w:r>
      <w:proofErr w:type="gramEnd"/>
      <w:r w:rsidRPr="00472185">
        <w:rPr>
          <w:rFonts w:ascii="Times New Roman" w:hAnsi="Times New Roman" w:cs="Times New Roman"/>
          <w:b/>
          <w:bCs/>
          <w:sz w:val="24"/>
          <w:szCs w:val="24"/>
        </w:rPr>
        <w:t xml:space="preserve"> (9 часов)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       Многообразие живых организмов. 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</w:r>
      <w:r w:rsidRPr="00472185">
        <w:rPr>
          <w:rFonts w:ascii="Times New Roman" w:hAnsi="Times New Roman" w:cs="Times New Roman"/>
          <w:sz w:val="24"/>
          <w:szCs w:val="24"/>
        </w:rPr>
        <w:br/>
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85">
        <w:rPr>
          <w:rFonts w:ascii="Times New Roman" w:hAnsi="Times New Roman" w:cs="Times New Roman"/>
          <w:b/>
          <w:bCs/>
          <w:sz w:val="24"/>
          <w:szCs w:val="24"/>
        </w:rPr>
        <w:t>Лабораторные  работы</w:t>
      </w:r>
      <w:proofErr w:type="gramEnd"/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№1 Изучение устройства увеличительных приборов и правила работы с ними                     </w:t>
      </w:r>
      <w:proofErr w:type="gramStart"/>
      <w:r w:rsidRPr="00472185">
        <w:rPr>
          <w:rFonts w:ascii="Times New Roman" w:hAnsi="Times New Roman" w:cs="Times New Roman"/>
          <w:sz w:val="24"/>
          <w:szCs w:val="24"/>
        </w:rPr>
        <w:t>   (</w:t>
      </w:r>
      <w:proofErr w:type="gramEnd"/>
      <w:r w:rsidRPr="00472185">
        <w:rPr>
          <w:rFonts w:ascii="Times New Roman" w:hAnsi="Times New Roman" w:cs="Times New Roman"/>
          <w:sz w:val="24"/>
          <w:szCs w:val="24"/>
        </w:rPr>
        <w:t>к параграфу 8)</w:t>
      </w:r>
    </w:p>
    <w:p w:rsidR="00472185" w:rsidRPr="00472185" w:rsidRDefault="00472185" w:rsidP="0047218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lastRenderedPageBreak/>
        <w:t>№2 Приготовление микропрепарата кожицы чешуи лука. (к параграфу 8)</w:t>
      </w:r>
    </w:p>
    <w:p w:rsidR="00472185" w:rsidRPr="00472185" w:rsidRDefault="00472185" w:rsidP="0047218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№3 Химический состав клетки (к параграфу 9)</w:t>
      </w:r>
    </w:p>
    <w:p w:rsidR="00472185" w:rsidRPr="00472185" w:rsidRDefault="00472185" w:rsidP="0047218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№4 Движение цитоплазмы (к параграфу 10)</w:t>
      </w:r>
    </w:p>
    <w:p w:rsidR="00472185" w:rsidRPr="00472185" w:rsidRDefault="00472185" w:rsidP="0047218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№5 Органы цветкового растения (к параграфу 13)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Многообразие живых организмов. </w:t>
      </w:r>
      <w:proofErr w:type="gramStart"/>
      <w:r w:rsidRPr="00472185">
        <w:rPr>
          <w:rFonts w:ascii="Times New Roman" w:hAnsi="Times New Roman" w:cs="Times New Roman"/>
          <w:b/>
          <w:bCs/>
          <w:sz w:val="24"/>
          <w:szCs w:val="24"/>
        </w:rPr>
        <w:t>( 15</w:t>
      </w:r>
      <w:proofErr w:type="gramEnd"/>
      <w:r w:rsidRPr="0047218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</w:t>
      </w:r>
      <w:proofErr w:type="spellStart"/>
      <w:r w:rsidRPr="00472185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472185">
        <w:rPr>
          <w:rFonts w:ascii="Times New Roman" w:hAnsi="Times New Roman" w:cs="Times New Roman"/>
          <w:sz w:val="24"/>
          <w:szCs w:val="24"/>
        </w:rPr>
        <w:t xml:space="preserve"> организмов.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472185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472185">
        <w:rPr>
          <w:rFonts w:ascii="Times New Roman" w:hAnsi="Times New Roman" w:cs="Times New Roman"/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472185">
        <w:rPr>
          <w:rFonts w:ascii="Times New Roman" w:hAnsi="Times New Roman" w:cs="Times New Roman"/>
          <w:sz w:val="24"/>
          <w:szCs w:val="24"/>
        </w:rPr>
        <w:t>у прокариот</w:t>
      </w:r>
      <w:proofErr w:type="gramEnd"/>
      <w:r w:rsidRPr="00472185">
        <w:rPr>
          <w:rFonts w:ascii="Times New Roman" w:hAnsi="Times New Roman" w:cs="Times New Roman"/>
          <w:sz w:val="24"/>
          <w:szCs w:val="24"/>
        </w:rPr>
        <w:t xml:space="preserve">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 w:rsidRPr="00472185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472185">
        <w:rPr>
          <w:rFonts w:ascii="Times New Roman" w:hAnsi="Times New Roman" w:cs="Times New Roman"/>
          <w:sz w:val="24"/>
          <w:szCs w:val="24"/>
        </w:rPr>
        <w:t xml:space="preserve"> Настоящие бактерии).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lastRenderedPageBreak/>
        <w:t>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185">
        <w:rPr>
          <w:rFonts w:ascii="Times New Roman" w:hAnsi="Times New Roman" w:cs="Times New Roman"/>
          <w:b/>
          <w:bCs/>
          <w:sz w:val="24"/>
          <w:szCs w:val="24"/>
        </w:rPr>
        <w:t>Лабораторные  работы</w:t>
      </w:r>
      <w:proofErr w:type="gramEnd"/>
    </w:p>
    <w:p w:rsidR="00472185" w:rsidRPr="00472185" w:rsidRDefault="00472185" w:rsidP="0047218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№6 Плесневые </w:t>
      </w:r>
      <w:proofErr w:type="gramStart"/>
      <w:r w:rsidRPr="00472185">
        <w:rPr>
          <w:rFonts w:ascii="Times New Roman" w:hAnsi="Times New Roman" w:cs="Times New Roman"/>
          <w:sz w:val="24"/>
          <w:szCs w:val="24"/>
        </w:rPr>
        <w:t>грибы .</w:t>
      </w:r>
      <w:proofErr w:type="gramEnd"/>
      <w:r w:rsidRPr="00472185">
        <w:rPr>
          <w:rFonts w:ascii="Times New Roman" w:hAnsi="Times New Roman" w:cs="Times New Roman"/>
          <w:sz w:val="24"/>
          <w:szCs w:val="24"/>
        </w:rPr>
        <w:t xml:space="preserve"> (к параграфу 20)</w:t>
      </w:r>
    </w:p>
    <w:p w:rsidR="00472185" w:rsidRPr="00472185" w:rsidRDefault="00472185" w:rsidP="0047218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№7 </w:t>
      </w:r>
      <w:proofErr w:type="gramStart"/>
      <w:r w:rsidRPr="00472185">
        <w:rPr>
          <w:rFonts w:ascii="Times New Roman" w:hAnsi="Times New Roman" w:cs="Times New Roman"/>
          <w:sz w:val="24"/>
          <w:szCs w:val="24"/>
        </w:rPr>
        <w:t>Дрожжи .</w:t>
      </w:r>
      <w:proofErr w:type="gramEnd"/>
      <w:r w:rsidRPr="00472185">
        <w:rPr>
          <w:rFonts w:ascii="Times New Roman" w:hAnsi="Times New Roman" w:cs="Times New Roman"/>
          <w:sz w:val="24"/>
          <w:szCs w:val="24"/>
        </w:rPr>
        <w:t xml:space="preserve"> (к параграфу 20)</w:t>
      </w:r>
    </w:p>
    <w:p w:rsidR="00472185" w:rsidRPr="00472185" w:rsidRDefault="00472185" w:rsidP="0047218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№8 Строение хламидомонады. (к параграфу 22)</w:t>
      </w:r>
    </w:p>
    <w:p w:rsidR="00472185" w:rsidRPr="00472185" w:rsidRDefault="00472185" w:rsidP="0047218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№9 Внешнее строение мхов. (к параграфу 25)</w:t>
      </w:r>
    </w:p>
    <w:p w:rsidR="00472185" w:rsidRPr="00472185" w:rsidRDefault="00472185" w:rsidP="0047218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>№10 Изучение внешнего строения папоротникообразных. (к параграфу 26)</w:t>
      </w:r>
    </w:p>
    <w:p w:rsidR="00472185" w:rsidRPr="00472185" w:rsidRDefault="00472185" w:rsidP="0047218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№11 Изучение внешнего строения шишек, хвои и семени </w:t>
      </w:r>
      <w:proofErr w:type="spellStart"/>
      <w:r w:rsidRPr="00472185">
        <w:rPr>
          <w:rFonts w:ascii="Times New Roman" w:hAnsi="Times New Roman" w:cs="Times New Roman"/>
          <w:sz w:val="24"/>
          <w:szCs w:val="24"/>
        </w:rPr>
        <w:t>голосеменнных</w:t>
      </w:r>
      <w:proofErr w:type="spellEnd"/>
      <w:r w:rsidRPr="00472185">
        <w:rPr>
          <w:rFonts w:ascii="Times New Roman" w:hAnsi="Times New Roman" w:cs="Times New Roman"/>
          <w:sz w:val="24"/>
          <w:szCs w:val="24"/>
        </w:rPr>
        <w:t xml:space="preserve"> растений (к параграфу 27)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  <w:r w:rsidRPr="00472185">
        <w:rPr>
          <w:rFonts w:ascii="Times New Roman" w:hAnsi="Times New Roman" w:cs="Times New Roman"/>
          <w:sz w:val="24"/>
          <w:szCs w:val="24"/>
        </w:rPr>
        <w:t xml:space="preserve">№1 Изучение внешнего </w:t>
      </w:r>
      <w:proofErr w:type="gramStart"/>
      <w:r w:rsidRPr="00472185">
        <w:rPr>
          <w:rFonts w:ascii="Times New Roman" w:hAnsi="Times New Roman" w:cs="Times New Roman"/>
          <w:sz w:val="24"/>
          <w:szCs w:val="24"/>
        </w:rPr>
        <w:t>строения  </w:t>
      </w:r>
      <w:proofErr w:type="spellStart"/>
      <w:r w:rsidRPr="00472185">
        <w:rPr>
          <w:rFonts w:ascii="Times New Roman" w:hAnsi="Times New Roman" w:cs="Times New Roman"/>
          <w:sz w:val="24"/>
          <w:szCs w:val="24"/>
        </w:rPr>
        <w:t>покрытосеменнных</w:t>
      </w:r>
      <w:proofErr w:type="spellEnd"/>
      <w:proofErr w:type="gramEnd"/>
      <w:r w:rsidRPr="00472185">
        <w:rPr>
          <w:rFonts w:ascii="Times New Roman" w:hAnsi="Times New Roman" w:cs="Times New Roman"/>
          <w:sz w:val="24"/>
          <w:szCs w:val="24"/>
        </w:rPr>
        <w:t xml:space="preserve"> растений. (к параграфу 28)</w:t>
      </w: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8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курсу «Биология» в 5 классе</w:t>
      </w:r>
    </w:p>
    <w:tbl>
      <w:tblPr>
        <w:tblStyle w:val="a7"/>
        <w:tblW w:w="14627" w:type="dxa"/>
        <w:tblLook w:val="04A0" w:firstRow="1" w:lastRow="0" w:firstColumn="1" w:lastColumn="0" w:noHBand="0" w:noVBand="1"/>
      </w:tblPr>
      <w:tblGrid>
        <w:gridCol w:w="617"/>
        <w:gridCol w:w="2547"/>
        <w:gridCol w:w="4831"/>
        <w:gridCol w:w="3624"/>
        <w:gridCol w:w="1191"/>
        <w:gridCol w:w="1141"/>
        <w:gridCol w:w="666"/>
        <w:gridCol w:w="10"/>
      </w:tblGrid>
      <w:tr w:rsidR="00472185" w:rsidRPr="00472185" w:rsidTr="00F40BE8">
        <w:tc>
          <w:tcPr>
            <w:tcW w:w="617" w:type="dxa"/>
            <w:vMerge w:val="restart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Тема урока, раздела</w:t>
            </w:r>
          </w:p>
        </w:tc>
        <w:tc>
          <w:tcPr>
            <w:tcW w:w="4831" w:type="dxa"/>
            <w:vMerge w:val="restart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624" w:type="dxa"/>
            <w:vMerge w:val="restart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</w:p>
        </w:tc>
        <w:tc>
          <w:tcPr>
            <w:tcW w:w="2332" w:type="dxa"/>
            <w:gridSpan w:val="2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76" w:type="dxa"/>
            <w:gridSpan w:val="2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3164" w:type="dxa"/>
            <w:gridSpan w:val="2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6 ч</w:t>
            </w:r>
          </w:p>
        </w:tc>
        <w:tc>
          <w:tcPr>
            <w:tcW w:w="4831" w:type="dxa"/>
            <w:vMerge w:val="restart"/>
          </w:tcPr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должны знать: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признаки строения и жизнедеятельности изучаемых объектов;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основные признаки представителей царств живой природы.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принадлежность объекта к царству;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устанавливать черты сходства и различия у представителей основных царств;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узнавать объекты в природе и на рисунках;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устанавливать черты приспособленности организмов к среде;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— объяснять роль представителей царств в жизни человека.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среды обитания живых организмов;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— природные зоны планеты и их обитателей</w:t>
            </w:r>
          </w:p>
          <w:p w:rsidR="00472185" w:rsidRPr="00472185" w:rsidRDefault="00472185" w:rsidP="0047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— соблюдать правила поведения в кабинете биологии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ОБУЧЕНИЯ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проводить простейшую классификацию живых организмов;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дополнительные источники информации для выполнения учебной задачи; — самостоятельно готовить устное сообщение на 2—3 минуты.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различные среды обитания;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условия жизни в различных средах обитания;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условия обитания в различных природных зонах;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— выявлять черты приспособления живых организмов к определенным условиям;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— приводить примеры обитателей морей и океанов;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наблюдать за живыми организмами.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85" w:rsidRPr="00472185" w:rsidRDefault="00472185" w:rsidP="0047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безопасному поведению № 1 </w:t>
            </w:r>
          </w:p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Биология-наука о живой природе.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биологии.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живой природы. Царства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живых организмов. Экологические факторы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обитания (водная, </w:t>
            </w:r>
            <w:proofErr w:type="spellStart"/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наземно</w:t>
            </w:r>
            <w:proofErr w:type="spellEnd"/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воздушная)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(почвенная, организменная)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П6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7995" w:type="dxa"/>
            <w:gridSpan w:val="3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proofErr w:type="gramStart"/>
            <w:r w:rsidRPr="00472185">
              <w:rPr>
                <w:rFonts w:ascii="Times New Roman" w:hAnsi="Times New Roman" w:cs="Times New Roman"/>
                <w:b/>
                <w:sz w:val="24"/>
                <w:szCs w:val="24"/>
              </w:rPr>
              <w:t>1 .</w:t>
            </w:r>
            <w:proofErr w:type="gramEnd"/>
            <w:r w:rsidRPr="0047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организма 10 часов</w:t>
            </w:r>
          </w:p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живой организм</w:t>
            </w:r>
          </w:p>
        </w:tc>
        <w:tc>
          <w:tcPr>
            <w:tcW w:w="4831" w:type="dxa"/>
            <w:vMerge w:val="restart"/>
          </w:tcPr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знать: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— основные признаки живого;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устройство светового микроскопа;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— основные органоиды клетки;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— основные органические и неорганические вещества клетки;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ведущих естествоиспытателей.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значение биологических знаний в повседневной жизни;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— характеризовать методы биологических исследований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—работать с лупой и световым микроскопом;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узнавать органоиды клетки;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роль органических и минеральных веществ в клетке;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соблюдать правила поведения в кабинете биологии.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ОБУЧЕНИЯ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уметь: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проводить простейшие наблюдения, измерения, опыты;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ставить учебную задачу под руководством учителя;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систематизировать и обобщать разные виды информации;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составлять план выполнения учебной задачи. </w:t>
            </w:r>
          </w:p>
          <w:p w:rsidR="00472185" w:rsidRPr="00472185" w:rsidRDefault="00472185" w:rsidP="00472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клетки.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1 Изучение устройства увеличительных приборов и правила работы с ними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клетки.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2 Приготовление микропрепарата кожицы чешуи лука.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клетки.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3.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П9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клетки, ее деление и рост.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4 Движение цитоплазмы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П11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животных.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П12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растений.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№5 Органы цветкового растения.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П13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– биологическая система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П15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7995" w:type="dxa"/>
            <w:gridSpan w:val="3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Многообразие живых организмов 15 часов + 3 ч. Резерв</w:t>
            </w:r>
          </w:p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4831" w:type="dxa"/>
            <w:vMerge w:val="restart"/>
          </w:tcPr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ОБУЧЕНИЯ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знать: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признаки строения и жизнедеятельности изучаемых объектов;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основные признаки представителей царств живой природы.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принадлежность объекта к царству;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устанавливать черты сходства и различия у представителей основных царств;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узнавать объекты в природе и на рисунках;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устанавливать черты приспособленности организмов к среде;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роль представителей царств в жизни человека.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ОБУЧЕНИЯ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уметь: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проводить простейшую классификацию живых организмов; </w:t>
            </w:r>
          </w:p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дополнительные источники информации для выполнения учебной задачи; — самостоятельно готовить устное сообщение на 2—3 минуты. </w:t>
            </w:r>
          </w:p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жизнедеятельность бактерий.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 в природе и жизни человека.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Грибы. Общая характеристика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6 Плесневые грибы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грибов.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№7 Дрожжи</w:t>
            </w:r>
          </w:p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«Шляпочные грибы»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П20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растений. Разнообразие и распространение растений.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П21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Водоросли.Общая</w:t>
            </w:r>
            <w:proofErr w:type="spellEnd"/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8 Строение хламидомонады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П22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П23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П24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 Многообразие мхов. Их значение в природе..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 9 Внешнее строение мхов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П25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Плауны, хвощи, папоротники. 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Л/р№ 10 Изучение внешнего строения папоротников.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П26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</w:t>
            </w:r>
            <w:r w:rsidRPr="0047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№11 Изучение внешнего строения шишек хвои и семени голосеменных растений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П27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 (цветковые) растения.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Изучение внешнего строения  </w:t>
            </w:r>
            <w:proofErr w:type="spellStart"/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покрытосеменнных</w:t>
            </w:r>
            <w:proofErr w:type="spellEnd"/>
            <w:r w:rsidRPr="0047218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П28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растений на Земле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П29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охрана растений.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П30</w:t>
            </w: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курсу биологии в 5 классе. Летние задания</w:t>
            </w:r>
          </w:p>
        </w:tc>
        <w:tc>
          <w:tcPr>
            <w:tcW w:w="4831" w:type="dxa"/>
            <w:vMerge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483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483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85" w:rsidRPr="00472185" w:rsidTr="00F40BE8">
        <w:trPr>
          <w:gridAfter w:val="1"/>
          <w:wAfter w:w="10" w:type="dxa"/>
        </w:trPr>
        <w:tc>
          <w:tcPr>
            <w:tcW w:w="617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72185" w:rsidRPr="00472185" w:rsidRDefault="00472185" w:rsidP="004721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483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72185" w:rsidRPr="00472185" w:rsidRDefault="00472185" w:rsidP="0047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185" w:rsidRPr="00472185" w:rsidRDefault="00472185" w:rsidP="0047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185" w:rsidRPr="00472185" w:rsidRDefault="00472185" w:rsidP="00472185"/>
    <w:p w:rsidR="00472185" w:rsidRPr="00472185" w:rsidRDefault="00472185" w:rsidP="00472185"/>
    <w:p w:rsidR="00472185" w:rsidRPr="00472185" w:rsidRDefault="00472185" w:rsidP="00472185"/>
    <w:p w:rsidR="00472185" w:rsidRPr="00472185" w:rsidRDefault="00472185" w:rsidP="00472185"/>
    <w:p w:rsidR="003048E2" w:rsidRDefault="003048E2" w:rsidP="00304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48E2" w:rsidSect="003048E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13"/>
    <w:multiLevelType w:val="singleLevel"/>
    <w:tmpl w:val="00000013"/>
    <w:name w:val="WW8Num23"/>
    <w:lvl w:ilvl="0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8"/>
    <w:multiLevelType w:val="singleLevel"/>
    <w:tmpl w:val="00000018"/>
    <w:name w:val="WW8Num28"/>
    <w:lvl w:ilvl="0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A"/>
    <w:multiLevelType w:val="singleLevel"/>
    <w:tmpl w:val="0000001A"/>
    <w:name w:val="WW8Num30"/>
    <w:lvl w:ilvl="0">
      <w:start w:val="4"/>
      <w:numFmt w:val="bullet"/>
      <w:lvlText w:val="-"/>
      <w:lvlJc w:val="left"/>
      <w:pPr>
        <w:tabs>
          <w:tab w:val="num" w:pos="708"/>
        </w:tabs>
        <w:ind w:left="0" w:firstLine="56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23"/>
    <w:multiLevelType w:val="singleLevel"/>
    <w:tmpl w:val="00000023"/>
    <w:name w:val="WW8Num39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25"/>
    <w:multiLevelType w:val="singleLevel"/>
    <w:tmpl w:val="00000025"/>
    <w:name w:val="WW8Num41"/>
    <w:lvl w:ilvl="0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26"/>
    <w:multiLevelType w:val="singleLevel"/>
    <w:tmpl w:val="00000026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27"/>
    <w:multiLevelType w:val="single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8"/>
    <w:multiLevelType w:val="singleLevel"/>
    <w:tmpl w:val="00000028"/>
    <w:name w:val="WW8Num4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29"/>
    <w:multiLevelType w:val="singleLevel"/>
    <w:tmpl w:val="00000029"/>
    <w:name w:val="WW8Num45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2B"/>
    <w:multiLevelType w:val="singleLevel"/>
    <w:tmpl w:val="0000002B"/>
    <w:name w:val="WW8Num47"/>
    <w:lvl w:ilvl="0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2C"/>
    <w:multiLevelType w:val="singleLevel"/>
    <w:tmpl w:val="0000002C"/>
    <w:name w:val="WW8Num48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3"/>
        <w:szCs w:val="23"/>
        <w:lang w:eastAsia="ar-SA"/>
      </w:rPr>
    </w:lvl>
  </w:abstractNum>
  <w:abstractNum w:abstractNumId="19" w15:restartNumberingAfterBreak="0">
    <w:nsid w:val="00000030"/>
    <w:multiLevelType w:val="singleLevel"/>
    <w:tmpl w:val="00000030"/>
    <w:name w:val="WW8Num5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31"/>
    <w:multiLevelType w:val="singleLevel"/>
    <w:tmpl w:val="00000031"/>
    <w:name w:val="WW8Num53"/>
    <w:lvl w:ilvl="0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0000033"/>
    <w:multiLevelType w:val="singleLevel"/>
    <w:tmpl w:val="00000033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34"/>
    <w:multiLevelType w:val="singleLevel"/>
    <w:tmpl w:val="0000003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36"/>
    <w:multiLevelType w:val="singleLevel"/>
    <w:tmpl w:val="00000036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24" w15:restartNumberingAfterBreak="0">
    <w:nsid w:val="00000037"/>
    <w:multiLevelType w:val="singleLevel"/>
    <w:tmpl w:val="00000037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5" w15:restartNumberingAfterBreak="0">
    <w:nsid w:val="0A9B1925"/>
    <w:multiLevelType w:val="hybridMultilevel"/>
    <w:tmpl w:val="8930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415D11"/>
    <w:multiLevelType w:val="hybridMultilevel"/>
    <w:tmpl w:val="1C40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84D05"/>
    <w:multiLevelType w:val="multilevel"/>
    <w:tmpl w:val="1DAC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2F3038"/>
    <w:multiLevelType w:val="hybridMultilevel"/>
    <w:tmpl w:val="1FB2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23215"/>
    <w:multiLevelType w:val="hybridMultilevel"/>
    <w:tmpl w:val="996C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66D92"/>
    <w:multiLevelType w:val="hybridMultilevel"/>
    <w:tmpl w:val="E2B2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E3E0F"/>
    <w:multiLevelType w:val="hybridMultilevel"/>
    <w:tmpl w:val="E73C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87222"/>
    <w:multiLevelType w:val="hybridMultilevel"/>
    <w:tmpl w:val="94E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39EA"/>
    <w:multiLevelType w:val="hybridMultilevel"/>
    <w:tmpl w:val="2276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8011C"/>
    <w:multiLevelType w:val="hybridMultilevel"/>
    <w:tmpl w:val="19F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B47B6"/>
    <w:multiLevelType w:val="hybridMultilevel"/>
    <w:tmpl w:val="E11A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45434"/>
    <w:multiLevelType w:val="multilevel"/>
    <w:tmpl w:val="332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21A4D"/>
    <w:multiLevelType w:val="hybridMultilevel"/>
    <w:tmpl w:val="20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23"/>
  </w:num>
  <w:num w:numId="5">
    <w:abstractNumId w:val="18"/>
  </w:num>
  <w:num w:numId="6">
    <w:abstractNumId w:val="2"/>
  </w:num>
  <w:num w:numId="7">
    <w:abstractNumId w:val="24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9"/>
  </w:num>
  <w:num w:numId="17">
    <w:abstractNumId w:val="21"/>
  </w:num>
  <w:num w:numId="18">
    <w:abstractNumId w:val="22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9"/>
  </w:num>
  <w:num w:numId="25">
    <w:abstractNumId w:val="11"/>
  </w:num>
  <w:num w:numId="26">
    <w:abstractNumId w:val="16"/>
  </w:num>
  <w:num w:numId="27">
    <w:abstractNumId w:val="20"/>
  </w:num>
  <w:num w:numId="28">
    <w:abstractNumId w:val="1"/>
  </w:num>
  <w:num w:numId="29">
    <w:abstractNumId w:val="26"/>
  </w:num>
  <w:num w:numId="30">
    <w:abstractNumId w:val="31"/>
  </w:num>
  <w:num w:numId="31">
    <w:abstractNumId w:val="37"/>
  </w:num>
  <w:num w:numId="32">
    <w:abstractNumId w:val="29"/>
  </w:num>
  <w:num w:numId="33">
    <w:abstractNumId w:val="30"/>
  </w:num>
  <w:num w:numId="34">
    <w:abstractNumId w:val="34"/>
  </w:num>
  <w:num w:numId="35">
    <w:abstractNumId w:val="25"/>
  </w:num>
  <w:num w:numId="36">
    <w:abstractNumId w:val="35"/>
  </w:num>
  <w:num w:numId="37">
    <w:abstractNumId w:val="3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2"/>
    <w:rsid w:val="003048E2"/>
    <w:rsid w:val="00472185"/>
    <w:rsid w:val="00B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2F4"/>
  <w15:chartTrackingRefBased/>
  <w15:docId w15:val="{F137977A-A786-4796-83CE-9A2B76E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E2"/>
  </w:style>
  <w:style w:type="paragraph" w:styleId="1">
    <w:name w:val="heading 1"/>
    <w:basedOn w:val="a"/>
    <w:link w:val="10"/>
    <w:qFormat/>
    <w:rsid w:val="00304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048E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304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048E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048E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04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048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3048E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3048E2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0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8E2"/>
  </w:style>
  <w:style w:type="paragraph" w:styleId="a5">
    <w:name w:val="footer"/>
    <w:basedOn w:val="a"/>
    <w:link w:val="a6"/>
    <w:uiPriority w:val="99"/>
    <w:unhideWhenUsed/>
    <w:rsid w:val="0030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8E2"/>
  </w:style>
  <w:style w:type="table" w:styleId="a7">
    <w:name w:val="Table Grid"/>
    <w:basedOn w:val="a1"/>
    <w:uiPriority w:val="39"/>
    <w:rsid w:val="0030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2"/>
    <w:rsid w:val="003048E2"/>
    <w:rPr>
      <w:rFonts w:ascii="Times New Roman" w:hAnsi="Times New Roman"/>
      <w:sz w:val="24"/>
    </w:rPr>
  </w:style>
  <w:style w:type="paragraph" w:styleId="22">
    <w:name w:val="Body Text Indent 2"/>
    <w:basedOn w:val="a"/>
    <w:link w:val="21"/>
    <w:rsid w:val="003048E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048E2"/>
  </w:style>
  <w:style w:type="paragraph" w:styleId="a8">
    <w:name w:val="No Spacing"/>
    <w:qFormat/>
    <w:rsid w:val="003048E2"/>
    <w:pPr>
      <w:spacing w:after="0" w:line="240" w:lineRule="auto"/>
    </w:pPr>
  </w:style>
  <w:style w:type="character" w:customStyle="1" w:styleId="FontStyle49">
    <w:name w:val="Font Style49"/>
    <w:basedOn w:val="a0"/>
    <w:rsid w:val="003048E2"/>
    <w:rPr>
      <w:rFonts w:ascii="Times New Roman" w:hAnsi="Times New Roman" w:cs="Times New Roman"/>
      <w:sz w:val="18"/>
      <w:szCs w:val="18"/>
    </w:rPr>
  </w:style>
  <w:style w:type="character" w:styleId="a9">
    <w:name w:val="Strong"/>
    <w:uiPriority w:val="22"/>
    <w:qFormat/>
    <w:rsid w:val="003048E2"/>
    <w:rPr>
      <w:b/>
      <w:bCs/>
    </w:rPr>
  </w:style>
  <w:style w:type="character" w:customStyle="1" w:styleId="FontStyle51">
    <w:name w:val="Font Style51"/>
    <w:basedOn w:val="a0"/>
    <w:rsid w:val="003048E2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rsid w:val="003048E2"/>
  </w:style>
  <w:style w:type="paragraph" w:customStyle="1" w:styleId="Style28">
    <w:name w:val="Style28"/>
    <w:basedOn w:val="a"/>
    <w:rsid w:val="003048E2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3048E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57">
    <w:name w:val="Font Style57"/>
    <w:basedOn w:val="a0"/>
    <w:rsid w:val="003048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3048E2"/>
    <w:rPr>
      <w:rFonts w:ascii="Franklin Gothic Demi Cond" w:hAnsi="Franklin Gothic Demi Cond" w:cs="Franklin Gothic Demi Cond"/>
      <w:spacing w:val="10"/>
      <w:sz w:val="18"/>
      <w:szCs w:val="18"/>
    </w:rPr>
  </w:style>
  <w:style w:type="paragraph" w:styleId="aa">
    <w:name w:val="Balloon Text"/>
    <w:basedOn w:val="a"/>
    <w:link w:val="ab"/>
    <w:unhideWhenUsed/>
    <w:rsid w:val="0030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3048E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048E2"/>
    <w:pPr>
      <w:spacing w:after="200" w:line="276" w:lineRule="auto"/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048E2"/>
  </w:style>
  <w:style w:type="character" w:styleId="ad">
    <w:name w:val="Hyperlink"/>
    <w:unhideWhenUsed/>
    <w:rsid w:val="003048E2"/>
    <w:rPr>
      <w:rFonts w:ascii="Times New Roman" w:hAnsi="Times New Roman" w:cs="Times New Roman" w:hint="default"/>
      <w:color w:val="0000FF"/>
      <w:u w:val="single"/>
    </w:rPr>
  </w:style>
  <w:style w:type="paragraph" w:styleId="ae">
    <w:name w:val="Body Text"/>
    <w:basedOn w:val="a"/>
    <w:link w:val="af"/>
    <w:unhideWhenUsed/>
    <w:rsid w:val="003048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3048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Без интервала1"/>
    <w:qFormat/>
    <w:rsid w:val="003048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048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2">
    <w:name w:val="FR2"/>
    <w:uiPriority w:val="99"/>
    <w:rsid w:val="003048E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FontStyle13">
    <w:name w:val="Font Style13"/>
    <w:basedOn w:val="a0"/>
    <w:uiPriority w:val="99"/>
    <w:rsid w:val="003048E2"/>
    <w:rPr>
      <w:rFonts w:ascii="Arial" w:hAnsi="Arial" w:cs="Arial"/>
      <w:sz w:val="20"/>
      <w:szCs w:val="20"/>
    </w:rPr>
  </w:style>
  <w:style w:type="paragraph" w:styleId="af0">
    <w:name w:val="Normal (Web)"/>
    <w:basedOn w:val="a"/>
    <w:unhideWhenUsed/>
    <w:rsid w:val="003048E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8E2"/>
  </w:style>
  <w:style w:type="paragraph" w:customStyle="1" w:styleId="c0">
    <w:name w:val="c0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48E2"/>
  </w:style>
  <w:style w:type="paragraph" w:customStyle="1" w:styleId="c7">
    <w:name w:val="c7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48E2"/>
  </w:style>
  <w:style w:type="paragraph" w:customStyle="1" w:styleId="c9">
    <w:name w:val="c9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048E2"/>
    <w:rPr>
      <w:i/>
      <w:iCs/>
    </w:rPr>
  </w:style>
  <w:style w:type="paragraph" w:customStyle="1" w:styleId="author">
    <w:name w:val="author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8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48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30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3048E2"/>
  </w:style>
  <w:style w:type="character" w:customStyle="1" w:styleId="question">
    <w:name w:val="question"/>
    <w:basedOn w:val="a0"/>
    <w:rsid w:val="003048E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8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48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2">
    <w:name w:val="Стиль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3048E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3048E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numbering" w:customStyle="1" w:styleId="23">
    <w:name w:val="Нет списка2"/>
    <w:next w:val="a2"/>
    <w:uiPriority w:val="99"/>
    <w:semiHidden/>
    <w:unhideWhenUsed/>
    <w:rsid w:val="003048E2"/>
  </w:style>
  <w:style w:type="paragraph" w:customStyle="1" w:styleId="af3">
    <w:name w:val="Знак"/>
    <w:basedOn w:val="a"/>
    <w:rsid w:val="003048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footnote text"/>
    <w:basedOn w:val="a"/>
    <w:link w:val="af5"/>
    <w:rsid w:val="0030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04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3048E2"/>
    <w:rPr>
      <w:vertAlign w:val="superscript"/>
    </w:rPr>
  </w:style>
  <w:style w:type="paragraph" w:styleId="24">
    <w:name w:val="Body Text 2"/>
    <w:basedOn w:val="a"/>
    <w:link w:val="25"/>
    <w:uiPriority w:val="99"/>
    <w:unhideWhenUsed/>
    <w:rsid w:val="003048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3048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3048E2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48E2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rsid w:val="003048E2"/>
    <w:rPr>
      <w:rFonts w:ascii="Century Schoolbook" w:hAnsi="Century Schoolbook" w:cs="Century Schoolbook"/>
      <w:sz w:val="20"/>
      <w:szCs w:val="20"/>
    </w:rPr>
  </w:style>
  <w:style w:type="paragraph" w:customStyle="1" w:styleId="13">
    <w:name w:val="Знак1"/>
    <w:basedOn w:val="a"/>
    <w:rsid w:val="003048E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rl1">
    <w:name w:val="url1"/>
    <w:rsid w:val="003048E2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f7">
    <w:name w:val="Body Text Indent"/>
    <w:basedOn w:val="a"/>
    <w:link w:val="af8"/>
    <w:rsid w:val="00304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3048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FollowedHyperlink"/>
    <w:rsid w:val="003048E2"/>
    <w:rPr>
      <w:color w:val="800080"/>
      <w:u w:val="single"/>
    </w:rPr>
  </w:style>
  <w:style w:type="paragraph" w:customStyle="1" w:styleId="26">
    <w:name w:val="стиль2"/>
    <w:basedOn w:val="a"/>
    <w:rsid w:val="003048E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Style7">
    <w:name w:val="Style7"/>
    <w:basedOn w:val="a"/>
    <w:rsid w:val="00304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048E2"/>
  </w:style>
  <w:style w:type="character" w:customStyle="1" w:styleId="1078">
    <w:name w:val="Основной текст (10) + Полужирный78"/>
    <w:basedOn w:val="a0"/>
    <w:uiPriority w:val="99"/>
    <w:rsid w:val="003048E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uiPriority w:val="99"/>
    <w:locked/>
    <w:rsid w:val="003048E2"/>
    <w:rPr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048E2"/>
    <w:pPr>
      <w:shd w:val="clear" w:color="auto" w:fill="FFFFFF"/>
      <w:spacing w:before="180" w:after="60" w:line="288" w:lineRule="exact"/>
      <w:jc w:val="both"/>
    </w:pPr>
    <w:rPr>
      <w:sz w:val="21"/>
      <w:szCs w:val="21"/>
    </w:rPr>
  </w:style>
  <w:style w:type="character" w:customStyle="1" w:styleId="913">
    <w:name w:val="Основной текст (9) + Не полужирный13"/>
    <w:basedOn w:val="a0"/>
    <w:uiPriority w:val="99"/>
    <w:rsid w:val="003048E2"/>
    <w:rPr>
      <w:b/>
      <w:bCs/>
      <w:sz w:val="21"/>
      <w:szCs w:val="21"/>
      <w:shd w:val="clear" w:color="auto" w:fill="FFFFFF"/>
    </w:rPr>
  </w:style>
  <w:style w:type="character" w:customStyle="1" w:styleId="FontStyle26">
    <w:name w:val="Font Style26"/>
    <w:basedOn w:val="a0"/>
    <w:uiPriority w:val="99"/>
    <w:rsid w:val="003048E2"/>
    <w:rPr>
      <w:rFonts w:ascii="Arial Black" w:hAnsi="Arial Black" w:cs="Arial Black"/>
      <w:i/>
      <w:iCs/>
      <w:sz w:val="8"/>
      <w:szCs w:val="8"/>
    </w:rPr>
  </w:style>
  <w:style w:type="paragraph" w:customStyle="1" w:styleId="c1c10">
    <w:name w:val="c1 c10"/>
    <w:basedOn w:val="a"/>
    <w:rsid w:val="003048E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14"/>
    <w:rsid w:val="003048E2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3048E2"/>
    <w:pPr>
      <w:shd w:val="clear" w:color="auto" w:fill="FFFFFF"/>
      <w:spacing w:before="300" w:after="0" w:line="211" w:lineRule="exact"/>
      <w:ind w:firstLine="400"/>
      <w:jc w:val="both"/>
    </w:pPr>
  </w:style>
  <w:style w:type="character" w:customStyle="1" w:styleId="afb">
    <w:name w:val="Основной текст + Полужирный"/>
    <w:basedOn w:val="afa"/>
    <w:rsid w:val="003048E2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3048E2"/>
    <w:rPr>
      <w:sz w:val="31"/>
      <w:szCs w:val="3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048E2"/>
    <w:pPr>
      <w:shd w:val="clear" w:color="auto" w:fill="FFFFFF"/>
      <w:spacing w:after="180" w:line="0" w:lineRule="atLeast"/>
      <w:jc w:val="both"/>
    </w:pPr>
    <w:rPr>
      <w:sz w:val="31"/>
      <w:szCs w:val="31"/>
    </w:rPr>
  </w:style>
  <w:style w:type="character" w:customStyle="1" w:styleId="29">
    <w:name w:val="Основной текст (2) + Полужирный"/>
    <w:basedOn w:val="27"/>
    <w:rsid w:val="003048E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048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e-yakutia.ru:88/asp/Reports/Report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2021-11-06T09:06:00Z</dcterms:created>
  <dcterms:modified xsi:type="dcterms:W3CDTF">2021-11-06T09:30:00Z</dcterms:modified>
</cp:coreProperties>
</file>