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A4" w:rsidRDefault="006E39C0" w:rsidP="006E39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Игровые методы обучения в педагогической практике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0147A4" w:rsidTr="000147A4">
        <w:tc>
          <w:tcPr>
            <w:tcW w:w="1129" w:type="dxa"/>
          </w:tcPr>
          <w:p w:rsidR="000147A4" w:rsidRPr="00FC1E63" w:rsidRDefault="000147A4" w:rsidP="00174B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E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:rsidR="000147A4" w:rsidRPr="00FC1E63" w:rsidRDefault="000147A4" w:rsidP="00174B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FC1E6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</w:tc>
      </w:tr>
      <w:tr w:rsidR="000147A4" w:rsidTr="000147A4">
        <w:tc>
          <w:tcPr>
            <w:tcW w:w="1129" w:type="dxa"/>
          </w:tcPr>
          <w:p w:rsidR="000147A4" w:rsidRDefault="000147A4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:rsidR="000147A4" w:rsidRDefault="000147A4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коллеги. Свое выступление мне хотелось бы начать со слов </w:t>
            </w:r>
            <w:proofErr w:type="spellStart"/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Игнасио</w:t>
            </w:r>
            <w:proofErr w:type="spellEnd"/>
            <w:r w:rsidRPr="008D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Эстарда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</w:t>
            </w: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 xml:space="preserve"> «Если ребенок не может учиться так, как мы учим, может быть, мы должны учить так, как он умеет». </w:t>
            </w:r>
          </w:p>
        </w:tc>
      </w:tr>
      <w:tr w:rsidR="000147A4" w:rsidTr="000147A4">
        <w:tc>
          <w:tcPr>
            <w:tcW w:w="1129" w:type="dxa"/>
          </w:tcPr>
          <w:p w:rsidR="000147A4" w:rsidRDefault="000147A4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:rsidR="000147A4" w:rsidRDefault="000147A4" w:rsidP="000147A4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1B1B1B"/>
                <w:sz w:val="28"/>
                <w:szCs w:val="28"/>
                <w:shd w:val="clear" w:color="auto" w:fill="FFFFFF"/>
              </w:rPr>
            </w:pPr>
            <w:r w:rsidRPr="008D258E">
              <w:rPr>
                <w:color w:val="1B1B1B"/>
                <w:sz w:val="28"/>
                <w:szCs w:val="28"/>
                <w:shd w:val="clear" w:color="auto" w:fill="FFFFFF"/>
              </w:rPr>
              <w:t>Цель ш</w:t>
            </w:r>
            <w:r>
              <w:rPr>
                <w:color w:val="1B1B1B"/>
                <w:sz w:val="28"/>
                <w:szCs w:val="28"/>
                <w:shd w:val="clear" w:color="auto" w:fill="FFFFFF"/>
              </w:rPr>
              <w:t>кольного образования – раскрыть и развить потенциал</w:t>
            </w:r>
            <w:r w:rsidRPr="008D258E">
              <w:rPr>
                <w:color w:val="1B1B1B"/>
                <w:sz w:val="28"/>
                <w:szCs w:val="28"/>
                <w:shd w:val="clear" w:color="auto" w:fill="FFFFFF"/>
              </w:rPr>
              <w:t xml:space="preserve"> р</w:t>
            </w:r>
            <w:r>
              <w:rPr>
                <w:color w:val="1B1B1B"/>
                <w:sz w:val="28"/>
                <w:szCs w:val="28"/>
                <w:shd w:val="clear" w:color="auto" w:fill="FFFFFF"/>
              </w:rPr>
              <w:t>ебенка, создать благоприятные условия</w:t>
            </w:r>
            <w:r w:rsidRPr="008D258E">
              <w:rPr>
                <w:color w:val="1B1B1B"/>
                <w:sz w:val="28"/>
                <w:szCs w:val="28"/>
                <w:shd w:val="clear" w:color="auto" w:fill="FFFFFF"/>
              </w:rPr>
              <w:t xml:space="preserve"> для реализ</w:t>
            </w:r>
            <w:r>
              <w:rPr>
                <w:color w:val="1B1B1B"/>
                <w:sz w:val="28"/>
                <w:szCs w:val="28"/>
                <w:shd w:val="clear" w:color="auto" w:fill="FFFFFF"/>
              </w:rPr>
              <w:t>ации его природных способностей</w:t>
            </w:r>
            <w:r w:rsidRPr="008D258E">
              <w:rPr>
                <w:color w:val="1B1B1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B1B1B"/>
                <w:sz w:val="28"/>
                <w:szCs w:val="28"/>
                <w:shd w:val="clear" w:color="auto" w:fill="FFFFFF"/>
              </w:rPr>
              <w:t xml:space="preserve">так, чтобы школьник </w:t>
            </w:r>
            <w:r w:rsidRPr="008D258E">
              <w:rPr>
                <w:color w:val="1B1B1B"/>
                <w:sz w:val="28"/>
                <w:szCs w:val="28"/>
                <w:shd w:val="clear" w:color="auto" w:fill="FFFFFF"/>
              </w:rPr>
              <w:t>приобре</w:t>
            </w:r>
            <w:r>
              <w:rPr>
                <w:color w:val="1B1B1B"/>
                <w:sz w:val="28"/>
                <w:szCs w:val="28"/>
                <w:shd w:val="clear" w:color="auto" w:fill="FFFFFF"/>
              </w:rPr>
              <w:t>л определенный набор знаний, умений и также социальный опыт</w:t>
            </w:r>
            <w:r w:rsidRPr="008D258E">
              <w:rPr>
                <w:color w:val="1B1B1B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147A4" w:rsidRPr="008D258E" w:rsidRDefault="000147A4" w:rsidP="000147A4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8D258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Для подростков с тяжелыми нарушениями речи обучение, и социализация – сложный процесс в силу их психофизических особенностей. </w:t>
            </w:r>
          </w:p>
          <w:p w:rsidR="000147A4" w:rsidRPr="000147A4" w:rsidRDefault="000147A4" w:rsidP="000643C0">
            <w:pPr>
              <w:spacing w:line="360" w:lineRule="auto"/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</w:pPr>
            <w:r w:rsidRPr="008D258E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Оптимальным для достижения </w:t>
            </w:r>
            <w:r w:rsidR="000643C0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поставленных </w:t>
            </w:r>
            <w:r w:rsidRPr="008D258E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целей в школе для детей с </w:t>
            </w:r>
            <w:r w:rsidR="000643C0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тяжелыми нарушениями речи </w:t>
            </w:r>
            <w:r w:rsidRPr="008D258E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является создание естественной поддерживающей среды,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потребности.</w:t>
            </w:r>
          </w:p>
        </w:tc>
      </w:tr>
      <w:tr w:rsidR="000147A4" w:rsidTr="000147A4">
        <w:tc>
          <w:tcPr>
            <w:tcW w:w="1129" w:type="dxa"/>
          </w:tcPr>
          <w:p w:rsidR="000147A4" w:rsidRDefault="000147A4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:rsidR="00FC1E63" w:rsidRPr="008D258E" w:rsidRDefault="00FC1E63" w:rsidP="00FC1E63">
            <w:pPr>
              <w:pStyle w:val="a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8D258E">
              <w:rPr>
                <w:color w:val="000000"/>
                <w:sz w:val="28"/>
                <w:szCs w:val="28"/>
                <w:shd w:val="clear" w:color="auto" w:fill="FFFFFF"/>
              </w:rPr>
              <w:t>Для решения этих задач нужны новые педагогические технологии и эффективные формы организации образовательного процесса. Одной из таких технологий является активное обучение.</w:t>
            </w:r>
            <w:r w:rsidRPr="008D258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8D258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Активное обучение</w:t>
            </w:r>
            <w:r w:rsidRPr="008D258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-  </w:t>
            </w:r>
            <w:r w:rsidRPr="008D258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это технология, способствующая активизации мыслительной и практической деятельности, предполагающая творческое участие в освоении нового материала, самоорганизацию процесса обучения, включение каждого обучающегося в поисково-исследовательскую деятельность, с помощью активных ФОРМ обучения и воспитания</w:t>
            </w:r>
            <w:r w:rsidRPr="008D258E">
              <w:rPr>
                <w:sz w:val="28"/>
                <w:szCs w:val="28"/>
              </w:rPr>
              <w:t>, которые</w:t>
            </w:r>
            <w:r w:rsidRPr="008D258E">
              <w:rPr>
                <w:color w:val="000000"/>
                <w:sz w:val="28"/>
                <w:szCs w:val="28"/>
                <w:shd w:val="clear" w:color="auto" w:fill="FAFAFA"/>
              </w:rPr>
              <w:t xml:space="preserve">  способствуют активному взаимодействию </w:t>
            </w:r>
            <w:r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 xml:space="preserve">учеников </w:t>
            </w:r>
            <w:r w:rsidRPr="008D258E">
              <w:rPr>
                <w:color w:val="000000"/>
                <w:sz w:val="28"/>
                <w:szCs w:val="28"/>
                <w:shd w:val="clear" w:color="auto" w:fill="FAFAFA"/>
              </w:rPr>
              <w:t>и преподавателя, живому обмену мнениями между ними, нацеленному на выработку правильного понимания содержания изучаемой темы</w:t>
            </w:r>
            <w:r w:rsidR="000643C0">
              <w:rPr>
                <w:color w:val="000000"/>
                <w:sz w:val="28"/>
                <w:szCs w:val="28"/>
                <w:shd w:val="clear" w:color="auto" w:fill="FAFAFA"/>
              </w:rPr>
              <w:t xml:space="preserve"> (проблемы)</w:t>
            </w:r>
            <w:r w:rsidRPr="008D258E">
              <w:rPr>
                <w:color w:val="000000"/>
                <w:sz w:val="28"/>
                <w:szCs w:val="28"/>
                <w:shd w:val="clear" w:color="auto" w:fill="FAFAFA"/>
              </w:rPr>
              <w:t xml:space="preserve"> и способо</w:t>
            </w:r>
            <w:r>
              <w:rPr>
                <w:color w:val="000000"/>
                <w:sz w:val="28"/>
                <w:szCs w:val="28"/>
                <w:shd w:val="clear" w:color="auto" w:fill="FAFAFA"/>
              </w:rPr>
              <w:t>в ее практического использования</w:t>
            </w:r>
            <w:r w:rsidRPr="008D258E">
              <w:rPr>
                <w:color w:val="000000"/>
                <w:sz w:val="28"/>
                <w:szCs w:val="28"/>
                <w:shd w:val="clear" w:color="auto" w:fill="FAFAFA"/>
              </w:rPr>
              <w:t>.</w:t>
            </w:r>
          </w:p>
          <w:p w:rsidR="000147A4" w:rsidRDefault="00FC1E63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активные формы обучения и воспитания? </w:t>
            </w:r>
          </w:p>
        </w:tc>
      </w:tr>
      <w:tr w:rsidR="000147A4" w:rsidTr="000147A4">
        <w:tc>
          <w:tcPr>
            <w:tcW w:w="1129" w:type="dxa"/>
          </w:tcPr>
          <w:p w:rsidR="000147A4" w:rsidRDefault="00FC1E63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16" w:type="dxa"/>
          </w:tcPr>
          <w:p w:rsidR="000147A4" w:rsidRPr="00FC1E63" w:rsidRDefault="00FC1E63" w:rsidP="00174B6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Активные формы обучения и воспитания – </w:t>
            </w:r>
            <w:r w:rsidRPr="00FC1E63">
              <w:rPr>
                <w:rFonts w:ascii="Times New Roman" w:hAnsi="Times New Roman" w:cs="Times New Roman"/>
                <w:bCs/>
                <w:sz w:val="28"/>
                <w:szCs w:val="28"/>
              </w:rPr>
              <w:t>это система средств, с помощью которых педагог добивается включения учащихся в активную деятельность.</w:t>
            </w:r>
          </w:p>
        </w:tc>
      </w:tr>
      <w:tr w:rsidR="000147A4" w:rsidTr="000147A4">
        <w:tc>
          <w:tcPr>
            <w:tcW w:w="1129" w:type="dxa"/>
          </w:tcPr>
          <w:p w:rsidR="000147A4" w:rsidRDefault="00FC1E63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6" w:type="dxa"/>
          </w:tcPr>
          <w:p w:rsidR="00FC1E63" w:rsidRPr="008D258E" w:rsidRDefault="00FC1E63" w:rsidP="00FC1E6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активных форм обучения: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форма организации работы участников учебного процесса;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системно - </w:t>
            </w:r>
            <w:proofErr w:type="spellStart"/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к обучению;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направленность деятельности участников учебного процесса;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и творческий характер обучения;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интерактивность учебного процесса;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в работу разнообразных коммуникаций, диалога и </w:t>
            </w:r>
            <w:proofErr w:type="spellStart"/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полилога</w:t>
            </w:r>
            <w:proofErr w:type="spellEnd"/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знаний и опыта обучающихся;</w:t>
            </w:r>
          </w:p>
          <w:p w:rsidR="00FC1E63" w:rsidRPr="008D258E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задействование в процессе обучения всех органов чувств; </w:t>
            </w:r>
          </w:p>
          <w:p w:rsidR="000147A4" w:rsidRDefault="00FC1E63" w:rsidP="00FC1E63">
            <w:pPr>
              <w:numPr>
                <w:ilvl w:val="0"/>
                <w:numId w:val="6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процесса обучения его участниками.</w:t>
            </w:r>
          </w:p>
          <w:p w:rsidR="00FC1E63" w:rsidRPr="00FC1E63" w:rsidRDefault="00FC1E63" w:rsidP="00FC1E63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и внеклассных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ях с применением активных форм </w:t>
            </w:r>
            <w:r w:rsidRPr="00FC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не скучно, они все заняты делом.</w:t>
            </w:r>
          </w:p>
          <w:p w:rsidR="00FC1E63" w:rsidRPr="00FC1E63" w:rsidRDefault="00FC1E63" w:rsidP="00FC1E63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 и те же активные формы можно использовать с разными возрастными группами, в разных условиях, и на любом этапе урока.</w:t>
            </w:r>
          </w:p>
        </w:tc>
      </w:tr>
      <w:tr w:rsidR="000147A4" w:rsidTr="000147A4">
        <w:tc>
          <w:tcPr>
            <w:tcW w:w="1129" w:type="dxa"/>
          </w:tcPr>
          <w:p w:rsidR="000147A4" w:rsidRDefault="00FC1E63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6" w:type="dxa"/>
          </w:tcPr>
          <w:p w:rsidR="00FC1E63" w:rsidRDefault="00FC1E63" w:rsidP="00FC1E63">
            <w:pPr>
              <w:spacing w:line="360" w:lineRule="auto"/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Перед вами формы работы, которые я чаще всего использую на этапе мотивации.</w:t>
            </w:r>
          </w:p>
          <w:p w:rsidR="00FC1E63" w:rsidRDefault="00FC1E63" w:rsidP="00FC1E63">
            <w:pPr>
              <w:pStyle w:val="ac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начало</w:t>
            </w:r>
          </w:p>
          <w:p w:rsidR="00FC1E63" w:rsidRPr="00D93C8F" w:rsidRDefault="00FC1E63" w:rsidP="00FC1E63">
            <w:pPr>
              <w:pStyle w:val="ac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C8F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  <w:p w:rsidR="00FC1E63" w:rsidRPr="008D258E" w:rsidRDefault="00FC1E63" w:rsidP="00FC1E63">
            <w:pPr>
              <w:pStyle w:val="ac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«Фантастическая добавка»</w:t>
            </w:r>
          </w:p>
          <w:p w:rsidR="00FC1E63" w:rsidRPr="008D258E" w:rsidRDefault="00FC1E63" w:rsidP="00FC1E63">
            <w:pPr>
              <w:pStyle w:val="ac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C1E63" w:rsidRDefault="00FC1E63" w:rsidP="00FC1E63">
            <w:pPr>
              <w:pStyle w:val="ac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«Верю – не верю»</w:t>
            </w:r>
          </w:p>
          <w:p w:rsidR="00FC1E63" w:rsidRPr="00D93C8F" w:rsidRDefault="00FC1E63" w:rsidP="00FC1E63">
            <w:pPr>
              <w:pStyle w:val="ac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C8F">
              <w:rPr>
                <w:rFonts w:ascii="Times New Roman" w:hAnsi="Times New Roman" w:cs="Times New Roman"/>
                <w:sz w:val="28"/>
                <w:szCs w:val="28"/>
              </w:rPr>
              <w:t>«Картинная галерея»</w:t>
            </w:r>
          </w:p>
          <w:p w:rsidR="00FC1E63" w:rsidRPr="008D258E" w:rsidRDefault="00FC1E63" w:rsidP="00FC1E63">
            <w:pPr>
              <w:pStyle w:val="ac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«Диктант для шпиона»</w:t>
            </w:r>
          </w:p>
          <w:p w:rsidR="00FC1E63" w:rsidRPr="008D258E" w:rsidRDefault="00FC1E63" w:rsidP="00FC1E63">
            <w:pPr>
              <w:spacing w:line="360" w:lineRule="auto"/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</w:pPr>
            <w:r w:rsidRPr="008D258E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Я расскажу о методике проведения «Диктанта для шпиона»</w:t>
            </w:r>
          </w:p>
          <w:p w:rsidR="00FC1E63" w:rsidRDefault="00481C7B" w:rsidP="00FC1E63">
            <w:pPr>
              <w:spacing w:line="360" w:lineRule="auto"/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Небольшой текст, связанный с темой, </w:t>
            </w:r>
            <w:r w:rsidR="00FC1E63"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делю на 4-6 частей, в соответствии с количеством пар детей в классе. Листы с текстом прикрепляю к стенам подальше от команды, для которой они предназначены. Каждый из членов команды становится «шпионом». Он подходит к тексту (столько раз, сколько нужно), читает его, запоминает, возвращается к команде и диктует ей свою часть. Команды соревнуются, побеждает та команда, которая раньше и лучше всех справится с заданием.</w:t>
            </w:r>
          </w:p>
          <w:p w:rsidR="00FC1E63" w:rsidRPr="008D258E" w:rsidRDefault="00FC1E63" w:rsidP="00FC1E63">
            <w:pPr>
              <w:spacing w:line="360" w:lineRule="auto"/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 Эта форма работы помогает развивать зрительную память, тренирует внимательность и ответственность за конечный результат, и, конечно же это намного интереснее, чем просто работа с текстом. </w:t>
            </w:r>
          </w:p>
          <w:p w:rsidR="000147A4" w:rsidRDefault="000147A4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A4" w:rsidTr="000147A4">
        <w:tc>
          <w:tcPr>
            <w:tcW w:w="1129" w:type="dxa"/>
          </w:tcPr>
          <w:p w:rsidR="000147A4" w:rsidRDefault="00FC1E63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216" w:type="dxa"/>
          </w:tcPr>
          <w:p w:rsidR="003D1D1C" w:rsidRDefault="00FC1E63" w:rsidP="00FC1E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постановки целей использую формы</w:t>
            </w:r>
            <w:r w:rsidR="003D1D1C">
              <w:rPr>
                <w:rFonts w:ascii="Times New Roman" w:hAnsi="Times New Roman" w:cs="Times New Roman"/>
                <w:sz w:val="28"/>
                <w:szCs w:val="28"/>
              </w:rPr>
              <w:t xml:space="preserve"> работы, представленные на слайде. </w:t>
            </w:r>
          </w:p>
          <w:p w:rsidR="00FC1E63" w:rsidRDefault="003D1D1C" w:rsidP="00FC1E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 поделиться, как провожу работу «Ладошка». </w:t>
            </w:r>
          </w:p>
          <w:p w:rsidR="003D1D1C" w:rsidRDefault="003D1D1C" w:rsidP="00FC1E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Ребятам предлагаю обрисовать свою ладошку, и на каждом пальчике написать о том, что ребенок ждет от урока или мероприятия. </w:t>
            </w:r>
          </w:p>
          <w:p w:rsidR="000147A4" w:rsidRPr="003D1D1C" w:rsidRDefault="003D1D1C" w:rsidP="003D1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рефлексии, можно вернуться к ладошке и проанализировать, все ли получилось.</w:t>
            </w:r>
          </w:p>
        </w:tc>
      </w:tr>
      <w:tr w:rsidR="000147A4" w:rsidTr="000147A4">
        <w:tc>
          <w:tcPr>
            <w:tcW w:w="1129" w:type="dxa"/>
          </w:tcPr>
          <w:p w:rsidR="000147A4" w:rsidRDefault="003D1D1C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216" w:type="dxa"/>
          </w:tcPr>
          <w:p w:rsidR="003D1D1C" w:rsidRDefault="003D1D1C" w:rsidP="003D1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проверка домашнего задания не стала рутинной можно использовать такие формы: </w:t>
            </w:r>
          </w:p>
          <w:p w:rsidR="003D1D1C" w:rsidRDefault="003D1D1C" w:rsidP="003D1D1C">
            <w:pPr>
              <w:pStyle w:val="ac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меня»</w:t>
            </w:r>
          </w:p>
          <w:p w:rsidR="003D1D1C" w:rsidRDefault="003D1D1C" w:rsidP="003D1D1C">
            <w:pPr>
              <w:pStyle w:val="ac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ошибку»</w:t>
            </w:r>
          </w:p>
          <w:p w:rsidR="003D1D1C" w:rsidRDefault="003D1D1C" w:rsidP="003D1D1C">
            <w:pPr>
              <w:pStyle w:val="ac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ком»</w:t>
            </w:r>
          </w:p>
          <w:p w:rsidR="003D1D1C" w:rsidRDefault="003D1D1C" w:rsidP="003D1D1C">
            <w:pPr>
              <w:pStyle w:val="ac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3D1D1C" w:rsidRDefault="003D1D1C" w:rsidP="003D1D1C">
            <w:pPr>
              <w:pStyle w:val="ac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«Рыцарский турнир»</w:t>
            </w:r>
          </w:p>
          <w:p w:rsidR="003D1D1C" w:rsidRDefault="003D1D1C" w:rsidP="003D1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учащихся вовлекает в активную работу «Снежный ком». </w:t>
            </w:r>
          </w:p>
          <w:p w:rsidR="003D1D1C" w:rsidRDefault="003D1D1C" w:rsidP="003D1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такой работы прост: СЛОВО – ПРЕДЛОЖЕНИЕ – ВОПРОС –ОТВЕТ.</w:t>
            </w:r>
          </w:p>
          <w:p w:rsidR="003D1D1C" w:rsidRDefault="003D1D1C" w:rsidP="003D1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кидает мячик одному ученику и говорит: «Слово!». Ученик произносит слово, касающееся темы, кидает мячик другому ученику и говорит: «Предложение!». Второй учащийся составляет предложение с произнесенным словом и кидает мяч третьему ученику, произнося: «Вопрос!». Третий ученик задает вопрос по предложению и кидает мячик четвертому ученику, который отвечает на заданный вопрос. </w:t>
            </w:r>
          </w:p>
          <w:p w:rsidR="000147A4" w:rsidRDefault="003D1D1C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Такая форма работы концентрирует внимание, развивает речь, повышает активность мыслительной деятельности. Кажется, что работают всего четыре ученика, но работают все, так как понимают, что мяч может полететь к любому из них. </w:t>
            </w:r>
          </w:p>
        </w:tc>
      </w:tr>
      <w:tr w:rsidR="000147A4" w:rsidTr="000147A4">
        <w:tc>
          <w:tcPr>
            <w:tcW w:w="1129" w:type="dxa"/>
          </w:tcPr>
          <w:p w:rsidR="000147A4" w:rsidRDefault="003D1D1C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6" w:type="dxa"/>
          </w:tcPr>
          <w:p w:rsid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оживление в любом классе вызывают активные паузы.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стараюсь связать с темой урока или внеклассного мероприятия. </w:t>
            </w:r>
          </w:p>
          <w:p w:rsid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мне помогают такие формы: </w:t>
            </w:r>
          </w:p>
          <w:p w:rsidR="00954836" w:rsidRPr="006F35CF" w:rsidRDefault="00954836" w:rsidP="00954836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F">
              <w:rPr>
                <w:rFonts w:ascii="Times New Roman" w:hAnsi="Times New Roman" w:cs="Times New Roman"/>
                <w:sz w:val="28"/>
                <w:szCs w:val="28"/>
              </w:rPr>
              <w:t>«Эстафета»</w:t>
            </w:r>
          </w:p>
          <w:p w:rsidR="00954836" w:rsidRPr="008D258E" w:rsidRDefault="00954836" w:rsidP="00954836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«Ванька-встанька»</w:t>
            </w:r>
          </w:p>
          <w:p w:rsidR="00954836" w:rsidRPr="008D258E" w:rsidRDefault="00954836" w:rsidP="00954836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«Коллективное эхо»</w:t>
            </w:r>
          </w:p>
          <w:p w:rsidR="00954836" w:rsidRPr="008D258E" w:rsidRDefault="00954836" w:rsidP="00954836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954836" w:rsidRPr="008D258E" w:rsidRDefault="00954836" w:rsidP="00954836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«Руки – ноги»</w:t>
            </w:r>
          </w:p>
          <w:p w:rsidR="00954836" w:rsidRPr="008D258E" w:rsidRDefault="00954836" w:rsidP="00954836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«Волшебный мячик»</w:t>
            </w:r>
          </w:p>
          <w:p w:rsid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«Ванька-встанька». Секрет правильного выполнения упражнения заключается в том, что справиться можно только тогда, когда внимательно следишь за товарищами и педагогом. </w:t>
            </w:r>
          </w:p>
          <w:p w:rsid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Суть такая: дети сидят. Учитель отворачивается от детей. Затем поднимает над головой слово, в котором нужно, например, нужно посчитать количество частей. Затем, учитель произносит: «Раз, два, три! Замри!», поворачивается. У парт должно стоять столько детей, сколько было частей в слове. </w:t>
            </w:r>
          </w:p>
          <w:p w:rsidR="000147A4" w:rsidRDefault="00954836" w:rsidP="007642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этого задания ученикам нужно быстро сориентироваться: если учеников больше, чем нужно, то кто-то должен сесть, если меньше, то встать. </w:t>
            </w:r>
          </w:p>
        </w:tc>
      </w:tr>
      <w:tr w:rsidR="000147A4" w:rsidTr="000147A4">
        <w:tc>
          <w:tcPr>
            <w:tcW w:w="1129" w:type="dxa"/>
          </w:tcPr>
          <w:p w:rsidR="000147A4" w:rsidRDefault="0076421B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16" w:type="dxa"/>
          </w:tcPr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 xml:space="preserve">На этапе изучения нового, очень интересны и эффективны формы работы, представленные на слайде. 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«Слабое звено»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«Инсценировка»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«Видимо-невидимо»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Работа с картами «Тайм-</w:t>
            </w:r>
            <w:proofErr w:type="spellStart"/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Интеллектуальные карты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«На вкус и цвет»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«Слепой капитан»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Анкета литературного героя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>«Ожившие литературные герои»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«Шпаргалка»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«Шерлок </w:t>
            </w:r>
            <w:proofErr w:type="spellStart"/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Хомс</w:t>
            </w:r>
            <w:proofErr w:type="spellEnd"/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 xml:space="preserve">Расскажу о том, как использую форму «Слепой капитан». 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Ученики каждого ряда выбирают себе капитанов, которым завязывают глаза. Капитан, руководствуясь указаниями - подсказками только своего ряда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 xml:space="preserve"> или команды</w:t>
            </w: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 xml:space="preserve">, выполняет задание. </w:t>
            </w:r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Например, тянет билет с заданием для своего ряда (команды), ищет какой-либо предмет, разбирает фразу, записанную на доске и </w:t>
            </w:r>
            <w:proofErr w:type="spellStart"/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</w:p>
          <w:p w:rsidR="00954836" w:rsidRP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 xml:space="preserve">Такая форма работы развивает пространственные представления, с чем у наших ребят возникают сложности. </w:t>
            </w:r>
          </w:p>
          <w:p w:rsid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6">
              <w:rPr>
                <w:rFonts w:ascii="Times New Roman" w:hAnsi="Times New Roman" w:cs="Times New Roman"/>
                <w:sz w:val="28"/>
                <w:szCs w:val="28"/>
              </w:rPr>
              <w:t>С помощью такой организации деятельности ученики надолго запоминают материал, с которым работали.</w:t>
            </w:r>
          </w:p>
        </w:tc>
      </w:tr>
      <w:tr w:rsidR="000147A4" w:rsidTr="000147A4">
        <w:tc>
          <w:tcPr>
            <w:tcW w:w="1129" w:type="dxa"/>
          </w:tcPr>
          <w:p w:rsidR="000147A4" w:rsidRDefault="0076421B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216" w:type="dxa"/>
          </w:tcPr>
          <w:p w:rsidR="0076421B" w:rsidRDefault="0076421B" w:rsidP="007642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367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 закрепления материала вызвал интерес, активировал мыслительную деятельность, я использую такие формы:</w:t>
            </w:r>
          </w:p>
          <w:p w:rsidR="0076421B" w:rsidRDefault="0076421B" w:rsidP="0076421B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мне, я - тебе</w:t>
            </w:r>
          </w:p>
          <w:p w:rsidR="0076421B" w:rsidRDefault="0076421B" w:rsidP="0076421B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  <w:p w:rsidR="0076421B" w:rsidRPr="008D258E" w:rsidRDefault="0076421B" w:rsidP="0076421B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  <w:p w:rsidR="0076421B" w:rsidRPr="008D258E" w:rsidRDefault="0076421B" w:rsidP="0076421B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</w:p>
          <w:p w:rsidR="0076421B" w:rsidRDefault="0076421B" w:rsidP="0076421B">
            <w:pPr>
              <w:pStyle w:val="ac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258E">
              <w:rPr>
                <w:rFonts w:ascii="Times New Roman" w:hAnsi="Times New Roman" w:cs="Times New Roman"/>
                <w:sz w:val="28"/>
                <w:szCs w:val="28"/>
              </w:rPr>
              <w:t>омино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76421B" w:rsidRDefault="0076421B" w:rsidP="007642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 всего провести игру «Ты – мне, я - тебе».</w:t>
            </w:r>
          </w:p>
          <w:p w:rsidR="000147A4" w:rsidRDefault="0076421B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работают парами, их судит рефери (ученик, хорошо усвоивший тему). Один ученик из пары называет термин или понятие, с которыми работали на уроке или произносили на классном часе, а второй должен раскрыть это понятие. На уроке литературы можно такую работу организовать по жизни и творчеству писателя.   Рефери отслеживает время ответа, которое оговорили заранее. </w:t>
            </w:r>
          </w:p>
        </w:tc>
      </w:tr>
      <w:tr w:rsidR="000147A4" w:rsidTr="000147A4">
        <w:tc>
          <w:tcPr>
            <w:tcW w:w="1129" w:type="dxa"/>
          </w:tcPr>
          <w:p w:rsidR="000147A4" w:rsidRDefault="0076421B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6" w:type="dxa"/>
          </w:tcPr>
          <w:p w:rsidR="000147A4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организованная рефлексия поможет педагогу понять, насколько эффективным был урок. </w:t>
            </w:r>
          </w:p>
          <w:p w:rsidR="00954836" w:rsidRDefault="00954836" w:rsidP="009548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своих уроках 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 xml:space="preserve">и внеклассных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 указанные на слайде формы.</w:t>
            </w:r>
          </w:p>
          <w:p w:rsidR="001A6A3A" w:rsidRDefault="00954836" w:rsidP="001A6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любят загадки и тайны, </w:t>
            </w:r>
            <w:r w:rsidR="001A6A3A">
              <w:rPr>
                <w:rFonts w:ascii="Times New Roman" w:hAnsi="Times New Roman" w:cs="Times New Roman"/>
                <w:sz w:val="28"/>
                <w:szCs w:val="28"/>
              </w:rPr>
              <w:t>поэтому предложите им изобразить схематически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="001A6A3A">
              <w:rPr>
                <w:rFonts w:ascii="Times New Roman" w:hAnsi="Times New Roman" w:cs="Times New Roman"/>
                <w:sz w:val="28"/>
                <w:szCs w:val="28"/>
              </w:rPr>
              <w:t>, чем он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A3A">
              <w:rPr>
                <w:rFonts w:ascii="Times New Roman" w:hAnsi="Times New Roman" w:cs="Times New Roman"/>
                <w:sz w:val="28"/>
                <w:szCs w:val="28"/>
              </w:rPr>
              <w:t xml:space="preserve"> занимал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ись</w:t>
            </w:r>
            <w:r w:rsidR="001A6A3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уроке, и вы увидите, </w:t>
            </w:r>
            <w:r w:rsidR="001A6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насколько изобретательны и наблюдательны могут быть ваши ученики.</w:t>
            </w:r>
          </w:p>
          <w:p w:rsidR="001A6A3A" w:rsidRDefault="001A6A3A" w:rsidP="00576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AA" w:rsidTr="000147A4">
        <w:tc>
          <w:tcPr>
            <w:tcW w:w="1129" w:type="dxa"/>
          </w:tcPr>
          <w:p w:rsidR="006366AA" w:rsidRDefault="006366AA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216" w:type="dxa"/>
          </w:tcPr>
          <w:p w:rsidR="006366AA" w:rsidRDefault="00576050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9F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r w:rsidR="006366AA" w:rsidRPr="007839F1">
              <w:rPr>
                <w:rFonts w:ascii="Times New Roman" w:hAnsi="Times New Roman" w:cs="Times New Roman"/>
                <w:sz w:val="28"/>
                <w:szCs w:val="28"/>
              </w:rPr>
              <w:t>я хотела бы рассказать вам о</w:t>
            </w:r>
            <w:r w:rsidR="007839F1" w:rsidRPr="0078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314" w:rsidRPr="007839F1">
              <w:rPr>
                <w:rFonts w:ascii="Times New Roman" w:hAnsi="Times New Roman" w:cs="Times New Roman"/>
                <w:sz w:val="28"/>
                <w:szCs w:val="28"/>
              </w:rPr>
              <w:t>классном часе</w:t>
            </w:r>
            <w:r w:rsidR="007839F1" w:rsidRPr="007839F1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ЗОЖ»</w:t>
            </w:r>
            <w:r w:rsidR="006366AA" w:rsidRPr="007839F1">
              <w:rPr>
                <w:rFonts w:ascii="Times New Roman" w:hAnsi="Times New Roman" w:cs="Times New Roman"/>
                <w:sz w:val="28"/>
                <w:szCs w:val="28"/>
              </w:rPr>
              <w:t xml:space="preserve">, с использованием активных форм. </w:t>
            </w:r>
          </w:p>
          <w:p w:rsidR="007839F1" w:rsidRDefault="007839F1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мотивационном этапе был использован риторический вопрос, на который ребята пытались найти ответ. </w:t>
            </w:r>
          </w:p>
          <w:p w:rsidR="007839F1" w:rsidRDefault="007839F1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этапе постановки цели была использована 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В. Маяковского «Что такое хорошо, и что такое плохо?»</w:t>
            </w:r>
          </w:p>
          <w:p w:rsidR="007839F1" w:rsidRDefault="007839F1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«Ассоциации» была проведена для активации мыслительной деятельности.</w:t>
            </w:r>
          </w:p>
          <w:p w:rsidR="007839F1" w:rsidRDefault="007839F1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получения новых знаний и активная пауза были проведены с чередованием. Использованы формы «Информационный лекторий», работа в группах «Составь меню», «Пантомима».</w:t>
            </w:r>
          </w:p>
          <w:p w:rsidR="00FD4C79" w:rsidRDefault="007839F1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самостоятельной рабо</w:t>
            </w:r>
            <w:r w:rsidR="00FD4C79">
              <w:rPr>
                <w:rFonts w:ascii="Times New Roman" w:hAnsi="Times New Roman" w:cs="Times New Roman"/>
                <w:sz w:val="28"/>
                <w:szCs w:val="28"/>
              </w:rPr>
              <w:t>ты заключался в работе с разрешающими и запрещающимися знаками, которые обучающиеся создавали сами, затем прикрепили к доске.</w:t>
            </w:r>
          </w:p>
          <w:p w:rsidR="00FD4C79" w:rsidRDefault="00FD4C79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этапе рефлексии ученикам было предложено прикрепить смайлики-магниты у тех знаков, с которыми ребята согласны. </w:t>
            </w:r>
          </w:p>
          <w:p w:rsidR="00FD4C79" w:rsidRDefault="00FD4C79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Итогом классного часа стал лозунг, произнесенный вместе. </w:t>
            </w:r>
          </w:p>
          <w:p w:rsidR="00FD4C79" w:rsidRDefault="00FD4C79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вышли с классного часа в хорошем настроении, обсуждая наиболее понравившиеся моменты. </w:t>
            </w:r>
          </w:p>
          <w:p w:rsidR="00FD4C79" w:rsidRDefault="00FD4C79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AA" w:rsidRDefault="006366AA" w:rsidP="007839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AA" w:rsidTr="000147A4">
        <w:tc>
          <w:tcPr>
            <w:tcW w:w="1129" w:type="dxa"/>
          </w:tcPr>
          <w:p w:rsidR="006366AA" w:rsidRDefault="006366AA" w:rsidP="00174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6366AA" w:rsidRPr="00EE208D" w:rsidRDefault="00FD4C79" w:rsidP="006366AA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выше сказанного следует вывод, что и</w:t>
            </w:r>
            <w:r w:rsidR="00636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педагогом в системе</w:t>
            </w:r>
            <w:r w:rsidR="006366AA"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активных </w:t>
            </w:r>
            <w:r w:rsidR="00636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 </w:t>
            </w:r>
            <w:r w:rsidR="006366AA"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достижению</w:t>
            </w:r>
            <w:r w:rsidR="00636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результатов</w:t>
            </w:r>
            <w:r w:rsidR="006366AA"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366AA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свободную творческую обстановку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366AA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наполняет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учающегося смыслом, пониманием и мотивацией,</w:t>
            </w:r>
          </w:p>
          <w:p w:rsidR="006366AA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вовлекает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осознанную работу всех участников, </w:t>
            </w:r>
          </w:p>
          <w:p w:rsidR="006366AA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придает процессу </w:t>
            </w:r>
            <w:proofErr w:type="gramStart"/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  личностную</w:t>
            </w:r>
            <w:proofErr w:type="gramEnd"/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каждого его участника,</w:t>
            </w:r>
          </w:p>
          <w:p w:rsidR="000B0A34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 самостоятельность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в постановке целей и определении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путей их достижения, </w:t>
            </w:r>
          </w:p>
          <w:p w:rsidR="006366AA" w:rsidRDefault="000B0A34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организовывает  командную</w:t>
            </w:r>
            <w:proofErr w:type="gramEnd"/>
            <w:r w:rsidR="006366AA"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</w:t>
            </w:r>
            <w:r w:rsidR="006366AA"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построение истинных субъект-субъектных отношений.</w:t>
            </w:r>
          </w:p>
          <w:p w:rsidR="000B0A34" w:rsidRPr="00EE208D" w:rsidRDefault="000B0A34" w:rsidP="006366AA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366AA" w:rsidRPr="00EE208D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Достоинства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рассмотренных мною форм 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активного обучения очевидны. Мудрое и целесообразное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 значительно повышает развивающий эффект, создает атмосферу поиска, вызывает </w:t>
            </w:r>
            <w:proofErr w:type="gramStart"/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proofErr w:type="spellEnd"/>
            <w:proofErr w:type="gramEnd"/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учителя массу положительных эмоций и переживаний.</w:t>
            </w:r>
          </w:p>
          <w:p w:rsidR="006366AA" w:rsidRPr="008D258E" w:rsidRDefault="006366AA" w:rsidP="006366A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таких 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мероприятий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дело не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простое,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требующее большой затраты времени учителя, но это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формированию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навыка </w:t>
            </w:r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учиться всю жизнь, </w:t>
            </w:r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0B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саморазвиваться</w:t>
            </w:r>
            <w:proofErr w:type="spellEnd"/>
            <w:r w:rsidRPr="00EE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366AA" w:rsidRDefault="006366AA" w:rsidP="00636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хотела бы пожелать вам творческих успехов в нашем сложном деле обучения и воспитания детей.</w:t>
            </w:r>
          </w:p>
        </w:tc>
      </w:tr>
    </w:tbl>
    <w:p w:rsidR="00797D6D" w:rsidRDefault="00797D6D" w:rsidP="00174B6C">
      <w:pPr>
        <w:spacing w:line="360" w:lineRule="auto"/>
      </w:pPr>
    </w:p>
    <w:p w:rsidR="004949F5" w:rsidRDefault="004949F5" w:rsidP="00174B6C">
      <w:pPr>
        <w:spacing w:line="360" w:lineRule="auto"/>
      </w:pPr>
    </w:p>
    <w:sectPr w:rsidR="0049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6E"/>
    <w:multiLevelType w:val="hybridMultilevel"/>
    <w:tmpl w:val="F174B3A8"/>
    <w:lvl w:ilvl="0" w:tplc="E424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46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AD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A5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2F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84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A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6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8835F6"/>
    <w:multiLevelType w:val="hybridMultilevel"/>
    <w:tmpl w:val="E158A8CE"/>
    <w:lvl w:ilvl="0" w:tplc="67826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627"/>
    <w:multiLevelType w:val="hybridMultilevel"/>
    <w:tmpl w:val="B082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696"/>
    <w:multiLevelType w:val="hybridMultilevel"/>
    <w:tmpl w:val="F9F6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3BF"/>
    <w:multiLevelType w:val="hybridMultilevel"/>
    <w:tmpl w:val="B5B4619E"/>
    <w:lvl w:ilvl="0" w:tplc="AD46C74E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42F3"/>
    <w:multiLevelType w:val="hybridMultilevel"/>
    <w:tmpl w:val="EC4A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2050"/>
    <w:multiLevelType w:val="multilevel"/>
    <w:tmpl w:val="CF70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046BD"/>
    <w:multiLevelType w:val="multilevel"/>
    <w:tmpl w:val="022A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6086E"/>
    <w:multiLevelType w:val="hybridMultilevel"/>
    <w:tmpl w:val="389AC5DC"/>
    <w:lvl w:ilvl="0" w:tplc="357E9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8A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E64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C5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0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68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4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E5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C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9877EE2"/>
    <w:multiLevelType w:val="hybridMultilevel"/>
    <w:tmpl w:val="35383028"/>
    <w:lvl w:ilvl="0" w:tplc="67BC1B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E2CEA"/>
    <w:multiLevelType w:val="hybridMultilevel"/>
    <w:tmpl w:val="9094EF32"/>
    <w:lvl w:ilvl="0" w:tplc="D15A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AC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69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2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A2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43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C6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C1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2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683415"/>
    <w:multiLevelType w:val="hybridMultilevel"/>
    <w:tmpl w:val="8C948810"/>
    <w:lvl w:ilvl="0" w:tplc="65BA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20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8D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6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AA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C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E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3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45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E156B8"/>
    <w:multiLevelType w:val="hybridMultilevel"/>
    <w:tmpl w:val="22CAED48"/>
    <w:lvl w:ilvl="0" w:tplc="AAD0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C9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8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E6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4A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65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AE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C4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0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F477603"/>
    <w:multiLevelType w:val="hybridMultilevel"/>
    <w:tmpl w:val="336E6A8A"/>
    <w:lvl w:ilvl="0" w:tplc="9AF8A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62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4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A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A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27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AC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4C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61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EF4DCD"/>
    <w:multiLevelType w:val="hybridMultilevel"/>
    <w:tmpl w:val="F9609B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7AA11FC"/>
    <w:multiLevelType w:val="hybridMultilevel"/>
    <w:tmpl w:val="6DB8AB30"/>
    <w:lvl w:ilvl="0" w:tplc="D8642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68D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C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EB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AE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EE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E9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26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42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C223BC"/>
    <w:multiLevelType w:val="hybridMultilevel"/>
    <w:tmpl w:val="16F2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3C"/>
    <w:rsid w:val="000147A4"/>
    <w:rsid w:val="00026131"/>
    <w:rsid w:val="00037304"/>
    <w:rsid w:val="000643C0"/>
    <w:rsid w:val="000731AB"/>
    <w:rsid w:val="000A015D"/>
    <w:rsid w:val="000B0A34"/>
    <w:rsid w:val="000C7E55"/>
    <w:rsid w:val="000E7890"/>
    <w:rsid w:val="00110DAC"/>
    <w:rsid w:val="001202BA"/>
    <w:rsid w:val="00174B6C"/>
    <w:rsid w:val="001A6A3A"/>
    <w:rsid w:val="001B51F6"/>
    <w:rsid w:val="001E1701"/>
    <w:rsid w:val="00215610"/>
    <w:rsid w:val="00257EB9"/>
    <w:rsid w:val="002E3E78"/>
    <w:rsid w:val="00326E5C"/>
    <w:rsid w:val="00333486"/>
    <w:rsid w:val="003C038B"/>
    <w:rsid w:val="003D1D1C"/>
    <w:rsid w:val="003D31B8"/>
    <w:rsid w:val="003F6DCD"/>
    <w:rsid w:val="003F786E"/>
    <w:rsid w:val="00404989"/>
    <w:rsid w:val="00426A8F"/>
    <w:rsid w:val="00465BAF"/>
    <w:rsid w:val="00476DE0"/>
    <w:rsid w:val="00481C7B"/>
    <w:rsid w:val="004949F5"/>
    <w:rsid w:val="004A2A33"/>
    <w:rsid w:val="00527F9F"/>
    <w:rsid w:val="005318AC"/>
    <w:rsid w:val="0057528A"/>
    <w:rsid w:val="00576050"/>
    <w:rsid w:val="005945DE"/>
    <w:rsid w:val="006008FA"/>
    <w:rsid w:val="00604207"/>
    <w:rsid w:val="006366AA"/>
    <w:rsid w:val="006676E9"/>
    <w:rsid w:val="006E39C0"/>
    <w:rsid w:val="006F35CF"/>
    <w:rsid w:val="00701690"/>
    <w:rsid w:val="00710476"/>
    <w:rsid w:val="0073351E"/>
    <w:rsid w:val="00745092"/>
    <w:rsid w:val="00750992"/>
    <w:rsid w:val="0076421B"/>
    <w:rsid w:val="00765A9D"/>
    <w:rsid w:val="007839F1"/>
    <w:rsid w:val="00785BE9"/>
    <w:rsid w:val="00797D6D"/>
    <w:rsid w:val="0080717E"/>
    <w:rsid w:val="00833C10"/>
    <w:rsid w:val="00844C57"/>
    <w:rsid w:val="00864071"/>
    <w:rsid w:val="008C207A"/>
    <w:rsid w:val="008D258E"/>
    <w:rsid w:val="008E37C1"/>
    <w:rsid w:val="008F0A34"/>
    <w:rsid w:val="00902EF2"/>
    <w:rsid w:val="009305B5"/>
    <w:rsid w:val="00954836"/>
    <w:rsid w:val="00997436"/>
    <w:rsid w:val="009B3B3C"/>
    <w:rsid w:val="009C6B62"/>
    <w:rsid w:val="00A170EB"/>
    <w:rsid w:val="00A279EB"/>
    <w:rsid w:val="00AA0367"/>
    <w:rsid w:val="00AA43C0"/>
    <w:rsid w:val="00AD3DD7"/>
    <w:rsid w:val="00AF1F81"/>
    <w:rsid w:val="00AF25D6"/>
    <w:rsid w:val="00AF3BDC"/>
    <w:rsid w:val="00B119E6"/>
    <w:rsid w:val="00B254F7"/>
    <w:rsid w:val="00B359EE"/>
    <w:rsid w:val="00B5423B"/>
    <w:rsid w:val="00BA0374"/>
    <w:rsid w:val="00BC7988"/>
    <w:rsid w:val="00C11844"/>
    <w:rsid w:val="00C36284"/>
    <w:rsid w:val="00C52402"/>
    <w:rsid w:val="00C867E5"/>
    <w:rsid w:val="00CC2DBC"/>
    <w:rsid w:val="00CD3C41"/>
    <w:rsid w:val="00CE4C3F"/>
    <w:rsid w:val="00D05BB2"/>
    <w:rsid w:val="00D1595F"/>
    <w:rsid w:val="00D175A5"/>
    <w:rsid w:val="00D37314"/>
    <w:rsid w:val="00D93C8F"/>
    <w:rsid w:val="00DF75E1"/>
    <w:rsid w:val="00E052D3"/>
    <w:rsid w:val="00E461EC"/>
    <w:rsid w:val="00E76335"/>
    <w:rsid w:val="00EB5F67"/>
    <w:rsid w:val="00F010C8"/>
    <w:rsid w:val="00FC1E63"/>
    <w:rsid w:val="00FD4C79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0360"/>
  <w15:chartTrackingRefBased/>
  <w15:docId w15:val="{6D36A865-444C-4D88-9BCF-5E179E3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18AC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5318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18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18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18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18A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8A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37C1"/>
    <w:pPr>
      <w:ind w:left="720"/>
      <w:contextualSpacing/>
    </w:pPr>
  </w:style>
  <w:style w:type="paragraph" w:customStyle="1" w:styleId="c0">
    <w:name w:val="c0"/>
    <w:basedOn w:val="a"/>
    <w:rsid w:val="0083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3C10"/>
  </w:style>
  <w:style w:type="character" w:styleId="ad">
    <w:name w:val="Strong"/>
    <w:basedOn w:val="a0"/>
    <w:uiPriority w:val="22"/>
    <w:qFormat/>
    <w:rsid w:val="00A279EB"/>
    <w:rPr>
      <w:b/>
      <w:bCs/>
    </w:rPr>
  </w:style>
  <w:style w:type="table" w:styleId="ae">
    <w:name w:val="Table Grid"/>
    <w:basedOn w:val="a1"/>
    <w:uiPriority w:val="39"/>
    <w:rsid w:val="0001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4720-AB11-4344-9B7D-2CF40772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2024-11-26T23:04:00Z</dcterms:created>
  <dcterms:modified xsi:type="dcterms:W3CDTF">2025-01-19T12:40:00Z</dcterms:modified>
</cp:coreProperties>
</file>