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C5" w:rsidRPr="003D5DC5" w:rsidRDefault="003D5DC5" w:rsidP="003D5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DC5">
        <w:rPr>
          <w:rFonts w:ascii="Times New Roman" w:hAnsi="Times New Roman" w:cs="Times New Roman"/>
          <w:b/>
          <w:sz w:val="24"/>
          <w:szCs w:val="24"/>
          <w:u w:val="single"/>
        </w:rPr>
        <w:t>ПОДГОТОВИТЕЛЬНЫЙ ЭТАП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3D5DC5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3D5DC5">
        <w:rPr>
          <w:rFonts w:ascii="Times New Roman" w:hAnsi="Times New Roman" w:cs="Times New Roman"/>
          <w:i/>
          <w:sz w:val="24"/>
          <w:szCs w:val="24"/>
          <w:u w:val="single"/>
        </w:rPr>
        <w:t>СЕНТЯБРЬ – ОКТЯБРЬ)</w:t>
      </w:r>
    </w:p>
    <w:p w:rsidR="003D5DC5" w:rsidRPr="003D5DC5" w:rsidRDefault="003D5DC5" w:rsidP="003D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45"/>
        <w:gridCol w:w="1891"/>
        <w:gridCol w:w="5250"/>
        <w:gridCol w:w="5231"/>
      </w:tblGrid>
      <w:tr w:rsidR="003D5DC5" w:rsidRPr="003D5DC5" w:rsidTr="003D5DC5">
        <w:trPr>
          <w:trHeight w:val="99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общих речевых навыков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психофизиологической базы речи</w:t>
            </w:r>
          </w:p>
        </w:tc>
      </w:tr>
      <w:tr w:rsidR="003D5DC5" w:rsidRPr="003D5DC5" w:rsidTr="003D5DC5">
        <w:trPr>
          <w:cantSplit/>
          <w:trHeight w:val="12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1-я -2-я недели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Обследование детей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Мой детский сад.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Дом, в котором я живу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-Преодоление речевого негативизма, повышение эмоционального тонуса ребёнка, включение его в совместную деятельность.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вслушиваться в речь, понимать её содержание с помощью подкрепления действием.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 Привлечение внимания ребёнка к неречевым звукам, определение местонахождения источника звука.   Сравнение контрастных и близких звуков.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 Вызывание речевого подражания на материале гласных звуков, открытых слогов, слов (в зависимости от речевых возможностей ребёнка).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договариванию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начатых фраз, рифмовок,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составлять двухсловное предложение с вопросительным и указательным словом.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-Формирование кинетической и кинестетической основы движения органов артикуляционного аппарата и пальцев рук.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-Обучение восприятию и воспроизведению различных ритмических структур.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-Расширение объема зрительной, слуховой и </w:t>
            </w:r>
            <w:proofErr w:type="spellStart"/>
            <w:proofErr w:type="gram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-речевой</w:t>
            </w:r>
            <w:proofErr w:type="gram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памяти (до 5-6 опорных символов).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-Закрепление усвоенных и освоение новых объемных и плоскостных геометрических форм, цвета и величин предметов.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-Обучение классификации предметов по разным признакам.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-Формирование мыслительных операций анализа, синтеза, сравнения, обобщения, классификации.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DC5" w:rsidRPr="003D5DC5" w:rsidRDefault="003D5DC5" w:rsidP="003D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DC5" w:rsidRPr="003D5DC5" w:rsidRDefault="003D5DC5" w:rsidP="003D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DC5">
        <w:rPr>
          <w:rFonts w:ascii="Times New Roman" w:hAnsi="Times New Roman" w:cs="Times New Roman"/>
          <w:sz w:val="24"/>
          <w:szCs w:val="24"/>
        </w:rPr>
        <w:br w:type="page"/>
      </w:r>
    </w:p>
    <w:p w:rsidR="003D5DC5" w:rsidRPr="003D5DC5" w:rsidRDefault="003D5DC5" w:rsidP="003D5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DC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ОСНОВНОЙ ЭТАП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3D5DC5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3D5DC5">
        <w:rPr>
          <w:rFonts w:ascii="Times New Roman" w:hAnsi="Times New Roman" w:cs="Times New Roman"/>
          <w:i/>
          <w:sz w:val="24"/>
          <w:szCs w:val="24"/>
          <w:u w:val="single"/>
        </w:rPr>
        <w:t>НОЯБРЬ –МАЙ)</w:t>
      </w:r>
    </w:p>
    <w:tbl>
      <w:tblPr>
        <w:tblpPr w:leftFromText="180" w:rightFromText="180" w:horzAnchor="margin" w:tblpY="70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07"/>
        <w:gridCol w:w="1811"/>
        <w:gridCol w:w="2439"/>
        <w:gridCol w:w="2977"/>
        <w:gridCol w:w="4790"/>
      </w:tblGrid>
      <w:tr w:rsidR="003D5DC5" w:rsidRPr="003D5DC5" w:rsidTr="0007353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работа по формированию </w:t>
            </w:r>
            <w:proofErr w:type="spellStart"/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импрессивной</w:t>
            </w:r>
            <w:proofErr w:type="spellEnd"/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стороны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Коррекционная работа по формированию экспрессивной стороны речи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 по формированию фонетической стороны речи</w:t>
            </w:r>
          </w:p>
        </w:tc>
      </w:tr>
      <w:tr w:rsidR="003D5DC5" w:rsidRPr="003D5DC5" w:rsidTr="00073534">
        <w:trPr>
          <w:cantSplit/>
          <w:trHeight w:val="31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Грибы. Ягоды.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Уточнение значений слов номинативного, предикативного и адъективного словаря. Уточнение значений слов и обобщающих понятий.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посредством использования в речи слов-действий, слов названий, слов признаков, личных и притяжательных местоимений, наречий.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произносительных навыков, в пределах доступного словаря 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Узнавание и воспроизведение звука на основе их беззвучной артикуляции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звукослоговой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слова с правильным воспроизведением ударного слога и ритмического рисунка в двухсложных словах, состоящих сначала из открытых, затем из открытых и закрытых слогов: [А] (мама, зайчик, банка, мука, река, мак), [У] (муха, кукла, утка, иду, веду, суп).</w:t>
            </w:r>
          </w:p>
        </w:tc>
      </w:tr>
      <w:tr w:rsidR="003D5DC5" w:rsidRPr="003D5DC5" w:rsidTr="000735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  <w:r w:rsidR="003D5DC5"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  <w:r w:rsidR="003D5DC5"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природы в детском саду</w:t>
            </w:r>
            <w:r w:rsidR="003D5DC5"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="003D5DC5"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Уточнение значений слов и обобщающих понятий.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Формирование антонимических отношений в процессе различения противоположных по значению глаголов, прилагательных наречий.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посредством использования в речи слов-действий, слов названий, слов признаков, личных и притяжательных местоимений, наречий.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употреблению глаголов в форме повелительного наклонения 2-ого лица единственного числа настоящего времени.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умения различать контрастные гласные звуки </w:t>
            </w:r>
            <w:proofErr w:type="gram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АУ,ИО</w:t>
            </w:r>
            <w:proofErr w:type="gram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,ИУ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произносительных навыков, в пределах доступного словаря 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 Узнавание и воспроизведение звука на основе их беззвучной артикуляции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звукослоговой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слова с правильным воспроизведением ударного слова и ритмического рисунка в двухсложных словах, состоящих сначала из открытых, затем из открытых и закрытых слогов: [И] (киса, Нина, нитка, пилка, сиди, кит), [О] (осы, косы, котик, ослик, зонтик, лимон, дом).</w:t>
            </w:r>
          </w:p>
        </w:tc>
      </w:tr>
      <w:tr w:rsidR="003D5DC5" w:rsidRPr="003D5DC5" w:rsidTr="0007353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праздники, забавы</w:t>
            </w:r>
            <w:r w:rsidR="003D5DC5"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3534" w:rsidRP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животные зимой</w:t>
            </w:r>
            <w:r w:rsidR="003D5DC5" w:rsidRPr="003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человек.</w:t>
            </w: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P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Одежда, обувь.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Уточнение значений слов и обобщающих понятий.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пониманию косвенных вопросов (Кому? У кого? Чем? Куда?).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посредством использования в речи слов-действий, слов названий, слов признаков, личных и притяжательных местоимений, наречий.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изменению существительных по падежам.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умения различать контрастные гласные звуки </w:t>
            </w:r>
            <w:r w:rsidR="00073534" w:rsidRPr="003D5DC5">
              <w:rPr>
                <w:rFonts w:ascii="Times New Roman" w:hAnsi="Times New Roman" w:cs="Times New Roman"/>
                <w:sz w:val="24"/>
                <w:szCs w:val="24"/>
              </w:rPr>
              <w:t>АУ, ИО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произносительных навыков, в пределах доступного словаря 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 Узнавание и воспроизведение звука на основе их беззвучной артикуляции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-Обучение восприятию и воспроизведению ритмов простых усвоенных слов (одно</w:t>
            </w:r>
            <w:r w:rsidR="00073534">
              <w:rPr>
                <w:rFonts w:ascii="Times New Roman" w:hAnsi="Times New Roman" w:cs="Times New Roman"/>
                <w:sz w:val="24"/>
                <w:szCs w:val="24"/>
              </w:rPr>
              <w:t>временное проговаривание и отхло</w:t>
            </w:r>
            <w:r w:rsidR="00073534" w:rsidRPr="003D5DC5">
              <w:rPr>
                <w:rFonts w:ascii="Times New Roman" w:hAnsi="Times New Roman" w:cs="Times New Roman"/>
                <w:sz w:val="24"/>
                <w:szCs w:val="24"/>
              </w:rPr>
              <w:t>пываете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произнесению слогов в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 w:rsidR="00073534">
              <w:rPr>
                <w:rFonts w:ascii="Times New Roman" w:hAnsi="Times New Roman" w:cs="Times New Roman"/>
                <w:sz w:val="24"/>
                <w:szCs w:val="24"/>
              </w:rPr>
              <w:t>тоговорках</w:t>
            </w:r>
            <w:proofErr w:type="spellEnd"/>
            <w:r w:rsidR="00073534">
              <w:rPr>
                <w:rFonts w:ascii="Times New Roman" w:hAnsi="Times New Roman" w:cs="Times New Roman"/>
                <w:sz w:val="24"/>
                <w:szCs w:val="24"/>
              </w:rPr>
              <w:t xml:space="preserve"> с одновременным </w:t>
            </w:r>
            <w:proofErr w:type="spellStart"/>
            <w:r w:rsidR="00073534">
              <w:rPr>
                <w:rFonts w:ascii="Times New Roman" w:hAnsi="Times New Roman" w:cs="Times New Roman"/>
                <w:sz w:val="24"/>
                <w:szCs w:val="24"/>
              </w:rPr>
              <w:t>отхло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пыванием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договариванием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слов ( ка-ка- белая мука, бы-бы- высокие дубы, ха-ха-ха – купили петуха, га-га-га- нет сапога)</w:t>
            </w:r>
          </w:p>
        </w:tc>
      </w:tr>
      <w:tr w:rsidR="003D5DC5" w:rsidRPr="003D5DC5" w:rsidTr="0007353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P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Уточнение значений слов и обобщающих понятий.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Дифференциация форм существительных единственного и множественного числа мужского и женского рода  в именительном падеже.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посредством использования в речи слов-действий, слов названий, слов признаков, личных и притяжательных местоимений, наречий.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употреблению форм единственного и множественного числа существительных мужского и женского рода в именительном падеже.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согласованию прилагательных и местоимений с существительными.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произносительных навыков, в пределах доступного словаря 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восприятию и воспроизведению ритмов простых усвоенных слов (одновременное проговаривание и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отхлапывание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произнесению слогов в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 одновременным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отхлапыванием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договариванием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слов ( ка-ка- белая мука, бы-бы- высокие дубы, ха-ха-ха – купили петуха, га-га-га- нет сапога)</w:t>
            </w:r>
          </w:p>
        </w:tc>
      </w:tr>
      <w:tr w:rsidR="003D5DC5" w:rsidRPr="003D5DC5" w:rsidTr="0007353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4" w:rsidRDefault="003D5DC5" w:rsidP="0007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Женский день.</w:t>
            </w:r>
          </w:p>
          <w:p w:rsid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Pr="003D5DC5" w:rsidRDefault="005A0F99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Уточнение значений слов и обобщающих понятий.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Дифференциация глаголов в форме 3-го лица единственного и множественного числа настоящего времени.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Дифференциация глаголов прошедшего времени мужского и женского рода.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посредством использования в речи слов-действий, слов названий, слов признаков, личных и притяжательных местоимений, наречий.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употреблению глаголов в форме изъявительного наклонения 3-го лица единственного и множественного числа настоящего времени. Обучение правильному употреблению форм рода и числа глаголов прошедшего времени.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произносительных навыков, в пределах доступного словаря 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-Обучение восприятию и воспроизведению ритмов простых усвоенных слов (одно</w:t>
            </w:r>
            <w:r w:rsidR="00073534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проговаривание и </w:t>
            </w:r>
            <w:proofErr w:type="spellStart"/>
            <w:r w:rsidR="00073534">
              <w:rPr>
                <w:rFonts w:ascii="Times New Roman" w:hAnsi="Times New Roman" w:cs="Times New Roman"/>
                <w:sz w:val="24"/>
                <w:szCs w:val="24"/>
              </w:rPr>
              <w:t>отхло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пывание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произнесению слогов в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 одновременным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отхлапыванием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договариванием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слов (ка-ка- белая мука, бы-бы- высокие дубы, ха-ха-ха – купили петуха, га-га-га- нет сапога)</w:t>
            </w:r>
          </w:p>
        </w:tc>
      </w:tr>
      <w:tr w:rsidR="003D5DC5" w:rsidRPr="003D5DC5" w:rsidTr="000735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4" w:rsidRDefault="00073534" w:rsidP="0007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и животные весной</w:t>
            </w:r>
          </w:p>
          <w:p w:rsidR="00073534" w:rsidRDefault="00073534" w:rsidP="0007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34" w:rsidRDefault="003D5DC5" w:rsidP="0007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Космос. </w:t>
            </w:r>
          </w:p>
          <w:p w:rsidR="00073534" w:rsidRDefault="00073534" w:rsidP="00073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Default="005A0F99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  <w:p w:rsidR="005A0F99" w:rsidRDefault="005A0F99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99" w:rsidRDefault="005A0F99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99" w:rsidRDefault="005A0F99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99" w:rsidRDefault="005A0F99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A0F99" w:rsidRPr="003D5DC5" w:rsidRDefault="005A0F99" w:rsidP="005A0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природа. Явления природы.</w:t>
            </w:r>
          </w:p>
          <w:p w:rsidR="00073534" w:rsidRPr="003D5DC5" w:rsidRDefault="00073534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Уточнение значений слов и обобщающих понятий.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пониманию значения продуктивных уменьшительно-ласкательных суффиксов существительных.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Развитие понимания предложных конструкций.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посредством использования в речи слов-действий, слов названий, слов признаков, личных и притяжательных местоимений, наречий.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образованию существительных с помощью продуктивных уменьшительно-ласкательных суффиксов.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произносительных навыков, в пределах доступного словаря 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произнесению слогов в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 одновременным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отхлапыванием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договариванием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слов (ка-ка- белая мука, бы-бы- высокие дубы, ха-ха-ха – купили петуха, </w:t>
            </w:r>
            <w:proofErr w:type="gram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га-га</w:t>
            </w:r>
            <w:proofErr w:type="gram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-га- нет сапога)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 Обучение воспроизведению слоговой структуры трехсложных слов, состоящих из открытых и закры</w:t>
            </w:r>
            <w:r w:rsidR="00073534">
              <w:rPr>
                <w:rFonts w:ascii="Times New Roman" w:hAnsi="Times New Roman" w:cs="Times New Roman"/>
                <w:sz w:val="24"/>
                <w:szCs w:val="24"/>
              </w:rPr>
              <w:t xml:space="preserve">тых слогов с одновременным </w:t>
            </w:r>
            <w:proofErr w:type="spellStart"/>
            <w:r w:rsidR="00073534">
              <w:rPr>
                <w:rFonts w:ascii="Times New Roman" w:hAnsi="Times New Roman" w:cs="Times New Roman"/>
                <w:sz w:val="24"/>
                <w:szCs w:val="24"/>
              </w:rPr>
              <w:t>отхло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пыванием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(курица, машина, сапоги, тапочки, капуста, кирпичи)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творческой инициативы интонационного окрашивания речи (произвольной выразительности, модуляции голоса)  посредством специальных игр, </w:t>
            </w:r>
            <w:r w:rsidRPr="003D5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хороводов, доступных для ребенка небольших стихотворных диалогов.</w:t>
            </w:r>
          </w:p>
        </w:tc>
      </w:tr>
      <w:tr w:rsidR="003D5DC5" w:rsidRPr="003D5DC5" w:rsidTr="000735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AA4A2E" w:rsidRDefault="00AA4A2E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2E" w:rsidRDefault="00AA4A2E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AA4A2E" w:rsidRDefault="00AA4A2E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2E" w:rsidRDefault="00AA4A2E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2E" w:rsidRPr="003D5DC5" w:rsidRDefault="00AA4A2E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Default="00AA4A2E" w:rsidP="003D5DC5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</w:p>
          <w:p w:rsidR="00AA4A2E" w:rsidRDefault="00AA4A2E" w:rsidP="003D5DC5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2E" w:rsidRDefault="00AA4A2E" w:rsidP="003D5DC5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Игрушки.</w:t>
            </w:r>
          </w:p>
          <w:p w:rsidR="00AA4A2E" w:rsidRDefault="00AA4A2E" w:rsidP="003D5DC5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2E" w:rsidRDefault="00AA4A2E" w:rsidP="003D5DC5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  <w:p w:rsidR="00AA4A2E" w:rsidRPr="003D5DC5" w:rsidRDefault="00AA4A2E" w:rsidP="003D5DC5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C5" w:rsidRPr="003D5DC5" w:rsidRDefault="003D5DC5" w:rsidP="003D5DC5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Уточнение значений слов и обобщающих понятий.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пониманию соотношений между членами предложений.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пониманию вопросов по сюжетной картине, по прочитанной сказке.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Обучение самостоятельному использованию отработанных грамматических форм слова и словообразовательных моделей при демонстрации действий и по сюжетной картине.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произносительных навыков, в пределах доступного словаря 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произнесению слогов в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 одновременным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отхлапыванием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договариванием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слов (ка-ка- белая мука, бы-бы- высокие дубы, ха-ха-ха – купили петуха, </w:t>
            </w:r>
            <w:proofErr w:type="gram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га-га</w:t>
            </w:r>
            <w:proofErr w:type="gram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-га- нет сапога)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воспроизведению слоговой структуры трехсложных слов, состоящих из открытых и закрытых слогов с одновременным </w:t>
            </w:r>
            <w:proofErr w:type="spellStart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отхлапыванием</w:t>
            </w:r>
            <w:proofErr w:type="spellEnd"/>
            <w:r w:rsidRPr="003D5DC5">
              <w:rPr>
                <w:rFonts w:ascii="Times New Roman" w:hAnsi="Times New Roman" w:cs="Times New Roman"/>
                <w:sz w:val="24"/>
                <w:szCs w:val="24"/>
              </w:rPr>
              <w:t xml:space="preserve"> (курица, машина, сапоги, тапочки, капуста, кирпичи)</w:t>
            </w:r>
          </w:p>
          <w:p w:rsidR="003D5DC5" w:rsidRPr="003D5DC5" w:rsidRDefault="003D5DC5" w:rsidP="003D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C5">
              <w:rPr>
                <w:rFonts w:ascii="Times New Roman" w:hAnsi="Times New Roman" w:cs="Times New Roman"/>
                <w:sz w:val="24"/>
                <w:szCs w:val="24"/>
              </w:rPr>
              <w:t>- Развитие творческой инициативы интонационного окрашивания речи (произвольной выразительности, модуляции голоса) посредством специальных игр, хороводов, доступных для ребенка небольших стихотворных диалогов.</w:t>
            </w:r>
          </w:p>
        </w:tc>
      </w:tr>
    </w:tbl>
    <w:p w:rsidR="003D5DC5" w:rsidRPr="003D5DC5" w:rsidRDefault="003D5DC5" w:rsidP="003D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DC5" w:rsidRPr="003D5DC5" w:rsidRDefault="003D5DC5" w:rsidP="003D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DC5" w:rsidRPr="003D5DC5" w:rsidRDefault="003D5DC5" w:rsidP="003D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782" w:rsidRPr="003D5DC5" w:rsidRDefault="00787782" w:rsidP="003D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7782" w:rsidRPr="003D5DC5" w:rsidSect="003D5DC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51"/>
    <w:rsid w:val="00073534"/>
    <w:rsid w:val="00142651"/>
    <w:rsid w:val="002631AA"/>
    <w:rsid w:val="003D5DC5"/>
    <w:rsid w:val="005A0F99"/>
    <w:rsid w:val="00787782"/>
    <w:rsid w:val="00A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8F3C"/>
  <w15:chartTrackingRefBased/>
  <w15:docId w15:val="{B3AABF7A-2D0D-4191-A9DB-A4F92F2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D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2024-08-29T10:00:00Z</dcterms:created>
  <dcterms:modified xsi:type="dcterms:W3CDTF">2024-09-03T06:13:00Z</dcterms:modified>
</cp:coreProperties>
</file>