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62" w:rsidRDefault="00DE1B62">
      <w:pPr>
        <w:spacing w:after="0"/>
        <w:jc w:val="center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5938308" cy="8591550"/>
            <wp:effectExtent l="19050" t="0" r="5292" b="0"/>
            <wp:docPr id="2" name="Рисунок 1" descr="F:\МАТЕРИАЛЫ\СКАН утв\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ТЕРИАЛЫ\СКАН утв\4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94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B62" w:rsidRDefault="00DE1B62">
      <w:pPr>
        <w:spacing w:after="0"/>
        <w:jc w:val="center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:rsidR="00DE1B62" w:rsidRDefault="00DE1B62">
      <w:pPr>
        <w:spacing w:after="0"/>
        <w:jc w:val="center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:rsidR="00D45E44" w:rsidRDefault="00DE1B62">
      <w:pPr>
        <w:spacing w:after="0"/>
        <w:jc w:val="center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D45E44" w:rsidRDefault="00D45E44">
      <w:pPr>
        <w:spacing w:after="0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:rsidR="00D45E44" w:rsidRDefault="00DE1B62">
      <w:pPr>
        <w:numPr>
          <w:ilvl w:val="0"/>
          <w:numId w:val="1"/>
        </w:numPr>
        <w:spacing w:after="0"/>
        <w:rPr>
          <w:rStyle w:val="c3"/>
          <w:rFonts w:ascii="Times New Roman" w:hAnsi="Times New Roman" w:cs="Times New Roman"/>
          <w:bCs/>
          <w:sz w:val="28"/>
          <w:szCs w:val="28"/>
        </w:rPr>
      </w:pPr>
      <w:r>
        <w:rPr>
          <w:rStyle w:val="c3"/>
          <w:rFonts w:ascii="Times New Roman" w:hAnsi="Times New Roman" w:cs="Times New Roman"/>
          <w:bCs/>
          <w:sz w:val="28"/>
          <w:szCs w:val="28"/>
        </w:rPr>
        <w:t>Введение</w:t>
      </w:r>
    </w:p>
    <w:p w:rsidR="00D45E44" w:rsidRDefault="00DE1B62">
      <w:pPr>
        <w:spacing w:after="0"/>
        <w:rPr>
          <w:rStyle w:val="c3"/>
          <w:rFonts w:ascii="Times New Roman" w:hAnsi="Times New Roman" w:cs="Times New Roman"/>
          <w:bCs/>
          <w:sz w:val="28"/>
          <w:szCs w:val="28"/>
        </w:rPr>
      </w:pPr>
      <w:r>
        <w:rPr>
          <w:rStyle w:val="c3"/>
          <w:rFonts w:ascii="Times New Roman" w:hAnsi="Times New Roman" w:cs="Times New Roman"/>
          <w:bCs/>
          <w:sz w:val="28"/>
          <w:szCs w:val="28"/>
        </w:rPr>
        <w:t>2</w:t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>.</w:t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ab/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>Основная часть</w:t>
      </w:r>
    </w:p>
    <w:p w:rsidR="00D45E44" w:rsidRDefault="00DE1B62">
      <w:pPr>
        <w:spacing w:after="0"/>
        <w:rPr>
          <w:rStyle w:val="c3"/>
          <w:rFonts w:ascii="Times New Roman" w:hAnsi="Times New Roman" w:cs="Times New Roman"/>
          <w:bCs/>
          <w:sz w:val="28"/>
          <w:szCs w:val="28"/>
        </w:rPr>
      </w:pPr>
      <w:r>
        <w:rPr>
          <w:rStyle w:val="c3"/>
          <w:rFonts w:ascii="Times New Roman" w:hAnsi="Times New Roman" w:cs="Times New Roman"/>
          <w:bCs/>
          <w:sz w:val="28"/>
          <w:szCs w:val="28"/>
        </w:rPr>
        <w:t>3.</w:t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ab/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 xml:space="preserve">Заключение </w:t>
      </w:r>
    </w:p>
    <w:p w:rsidR="00D45E44" w:rsidRDefault="00DE1B62">
      <w:pPr>
        <w:shd w:val="clear" w:color="auto" w:fill="FFFFFF"/>
        <w:spacing w:after="100" w:afterAutospacing="1" w:line="306" w:lineRule="atLeast"/>
        <w:rPr>
          <w:rFonts w:ascii="Times New Roman" w:hAnsi="Times New Roman" w:cs="Times New Roman"/>
        </w:rPr>
      </w:pPr>
      <w:r>
        <w:rPr>
          <w:rStyle w:val="c3"/>
          <w:rFonts w:ascii="Times New Roman" w:hAnsi="Times New Roman" w:cs="Times New Roman"/>
          <w:bCs/>
          <w:sz w:val="28"/>
          <w:szCs w:val="28"/>
        </w:rPr>
        <w:t>4.</w:t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ab/>
      </w:r>
      <w:r>
        <w:rPr>
          <w:rStyle w:val="c3"/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№ 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Картотека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детей дошкольного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возраста</w:t>
      </w:r>
      <w:r w:rsidRPr="00DE1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Приложение № 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Картотека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нейроупражнения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детей дошкольного </w:t>
      </w:r>
      <w:r w:rsidRPr="00DE1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возраста</w:t>
      </w:r>
      <w:r w:rsidRPr="00DE1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6.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Приложение № 3 Физкультурное занятие с испол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ьзованием </w:t>
      </w:r>
      <w:proofErr w:type="spellStart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нейро</w:t>
      </w:r>
      <w:proofErr w:type="spellEnd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упражнений</w:t>
      </w:r>
    </w:p>
    <w:p w:rsidR="00D45E44" w:rsidRDefault="00D45E44">
      <w:pPr>
        <w:spacing w:after="0"/>
        <w:rPr>
          <w:rFonts w:ascii="Times New Roman" w:hAnsi="Times New Roman" w:cs="Times New Roman"/>
        </w:rPr>
      </w:pPr>
    </w:p>
    <w:p w:rsidR="00D45E44" w:rsidRDefault="00D45E44">
      <w:pPr>
        <w:spacing w:after="0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:rsidR="00D45E44" w:rsidRDefault="00DE1B6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Style w:val="c3"/>
          <w:rFonts w:ascii="Times New Roman" w:hAnsi="Times New Roman" w:cs="Times New Roman"/>
          <w:b/>
          <w:bCs/>
          <w:sz w:val="32"/>
          <w:szCs w:val="32"/>
        </w:rPr>
        <w:t>Нейроигры</w:t>
      </w:r>
      <w:proofErr w:type="spellEnd"/>
      <w:r>
        <w:rPr>
          <w:rStyle w:val="c3"/>
          <w:rFonts w:ascii="Times New Roman" w:hAnsi="Times New Roman" w:cs="Times New Roman"/>
          <w:b/>
          <w:bCs/>
          <w:sz w:val="32"/>
          <w:szCs w:val="32"/>
        </w:rPr>
        <w:t xml:space="preserve"> и </w:t>
      </w:r>
      <w:proofErr w:type="spellStart"/>
      <w:r>
        <w:rPr>
          <w:rStyle w:val="c3"/>
          <w:rFonts w:ascii="Times New Roman" w:hAnsi="Times New Roman" w:cs="Times New Roman"/>
          <w:b/>
          <w:bCs/>
          <w:sz w:val="32"/>
          <w:szCs w:val="32"/>
        </w:rPr>
        <w:t>нейроупражнения</w:t>
      </w:r>
      <w:proofErr w:type="spellEnd"/>
      <w:r>
        <w:rPr>
          <w:rStyle w:val="c3"/>
          <w:rFonts w:ascii="Times New Roman" w:hAnsi="Times New Roman" w:cs="Times New Roman"/>
          <w:b/>
          <w:bCs/>
          <w:sz w:val="32"/>
          <w:szCs w:val="32"/>
        </w:rPr>
        <w:t xml:space="preserve"> во время занятий по физической культуре в детском саду</w:t>
      </w:r>
    </w:p>
    <w:p w:rsidR="00D45E44" w:rsidRDefault="00D45E44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E44" w:rsidRDefault="00DE1B6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Введение  </w:t>
      </w:r>
    </w:p>
    <w:p w:rsidR="00D45E44" w:rsidRDefault="00DE1B6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E1B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эпоху быстрого технологического прогресса появляются новые подходы для интересного и гармоничного воспитания детей. Существует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множество программ для физического развития дошкольников, однако я продолжаю искать современные способы усовершенствования своей практики. Сфера физической культуры также внедряет инновационные методики. Одним из таких методов является интеграция элементо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нейроупражнений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традиционные занятия физической культуры.</w:t>
      </w:r>
    </w:p>
    <w:p w:rsidR="00D45E44" w:rsidRDefault="00DE1B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Что такое </w:t>
      </w:r>
      <w:proofErr w:type="spellStart"/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>нейроигры</w:t>
      </w:r>
      <w:proofErr w:type="spellEnd"/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>нейроупражнения</w:t>
      </w:r>
      <w:proofErr w:type="spellEnd"/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>?</w:t>
      </w:r>
    </w:p>
    <w:p w:rsidR="00D45E44" w:rsidRDefault="00DE1B62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rStyle w:val="c15"/>
          <w:sz w:val="28"/>
          <w:szCs w:val="28"/>
        </w:rPr>
        <w:t>Нейроигры</w:t>
      </w:r>
      <w:proofErr w:type="spellEnd"/>
      <w:r>
        <w:rPr>
          <w:rStyle w:val="c15"/>
          <w:sz w:val="28"/>
          <w:szCs w:val="28"/>
        </w:rPr>
        <w:t xml:space="preserve"> и </w:t>
      </w:r>
      <w:proofErr w:type="spellStart"/>
      <w:r>
        <w:rPr>
          <w:rStyle w:val="c15"/>
          <w:sz w:val="28"/>
          <w:szCs w:val="28"/>
        </w:rPr>
        <w:t>нейроупражнения</w:t>
      </w:r>
      <w:proofErr w:type="spellEnd"/>
      <w:r>
        <w:rPr>
          <w:rStyle w:val="c15"/>
          <w:sz w:val="28"/>
          <w:szCs w:val="28"/>
        </w:rPr>
        <w:t xml:space="preserve"> –</w:t>
      </w:r>
      <w:r>
        <w:rPr>
          <w:rStyle w:val="c1"/>
          <w:sz w:val="28"/>
          <w:szCs w:val="28"/>
          <w:shd w:val="clear" w:color="auto" w:fill="FFFFFF"/>
        </w:rPr>
        <w:t> это специальные игры и упражнения, направленные на тренировку мозга и развитие нейронных связей.</w:t>
      </w:r>
      <w:r>
        <w:rPr>
          <w:rStyle w:val="c1"/>
          <w:sz w:val="28"/>
          <w:szCs w:val="28"/>
          <w:shd w:val="clear" w:color="auto" w:fill="FFFFFF"/>
        </w:rPr>
        <w:t xml:space="preserve"> Они стимулируют работу различных функций мозга, таких как внимание, память, логика и координация движений. В отличие от обычных игр, </w:t>
      </w:r>
      <w:proofErr w:type="spellStart"/>
      <w:r>
        <w:rPr>
          <w:rStyle w:val="c1"/>
          <w:sz w:val="28"/>
          <w:szCs w:val="28"/>
          <w:shd w:val="clear" w:color="auto" w:fill="FFFFFF"/>
        </w:rPr>
        <w:t>нейроигры</w:t>
      </w:r>
      <w:proofErr w:type="spellEnd"/>
      <w:r>
        <w:rPr>
          <w:rStyle w:val="c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c1"/>
          <w:sz w:val="28"/>
          <w:szCs w:val="28"/>
          <w:shd w:val="clear" w:color="auto" w:fill="FFFFFF"/>
        </w:rPr>
        <w:t>направлены</w:t>
      </w:r>
      <w:proofErr w:type="gramEnd"/>
      <w:r>
        <w:rPr>
          <w:rStyle w:val="c1"/>
          <w:sz w:val="28"/>
          <w:szCs w:val="28"/>
          <w:shd w:val="clear" w:color="auto" w:fill="FFFFFF"/>
        </w:rPr>
        <w:t xml:space="preserve"> на достижение определенных образовательных и развивающих целей.</w:t>
      </w:r>
    </w:p>
    <w:p w:rsidR="00D45E44" w:rsidRDefault="00DE1B62">
      <w:pPr>
        <w:pStyle w:val="c2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3"/>
          <w:b/>
          <w:bCs/>
          <w:sz w:val="28"/>
          <w:szCs w:val="28"/>
        </w:rPr>
        <w:t xml:space="preserve">  </w:t>
      </w:r>
      <w:r>
        <w:rPr>
          <w:rStyle w:val="c3"/>
          <w:b/>
          <w:bCs/>
          <w:sz w:val="28"/>
          <w:szCs w:val="28"/>
        </w:rPr>
        <w:tab/>
      </w:r>
      <w:r>
        <w:rPr>
          <w:rStyle w:val="c3"/>
          <w:b/>
          <w:bCs/>
          <w:sz w:val="28"/>
          <w:szCs w:val="28"/>
        </w:rPr>
        <w:t xml:space="preserve">Преимущества обеспечения </w:t>
      </w:r>
      <w:proofErr w:type="spellStart"/>
      <w:r>
        <w:rPr>
          <w:rStyle w:val="c3"/>
          <w:b/>
          <w:bCs/>
          <w:sz w:val="28"/>
          <w:szCs w:val="28"/>
        </w:rPr>
        <w:t>нейроигр</w:t>
      </w:r>
      <w:proofErr w:type="spellEnd"/>
      <w:r>
        <w:rPr>
          <w:rStyle w:val="c3"/>
          <w:b/>
          <w:bCs/>
          <w:sz w:val="28"/>
          <w:szCs w:val="28"/>
        </w:rPr>
        <w:t xml:space="preserve"> </w:t>
      </w:r>
      <w:r>
        <w:rPr>
          <w:rStyle w:val="c3"/>
          <w:b/>
          <w:bCs/>
          <w:sz w:val="28"/>
          <w:szCs w:val="28"/>
        </w:rPr>
        <w:t>в физкультурных занятиях в детском саду.</w:t>
      </w:r>
    </w:p>
    <w:p w:rsidR="00D45E44" w:rsidRDefault="00DE1B62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</w:t>
      </w:r>
      <w:r>
        <w:rPr>
          <w:rStyle w:val="c2"/>
          <w:sz w:val="28"/>
          <w:szCs w:val="28"/>
        </w:rPr>
        <w:tab/>
      </w:r>
      <w:r>
        <w:rPr>
          <w:rStyle w:val="c2"/>
          <w:sz w:val="28"/>
          <w:szCs w:val="28"/>
        </w:rPr>
        <w:t xml:space="preserve">Современные исследования доказывают, что развитие мозга у детей тесно связано с движением. Поэтому включение </w:t>
      </w:r>
      <w:proofErr w:type="spellStart"/>
      <w:r>
        <w:rPr>
          <w:rStyle w:val="c2"/>
          <w:sz w:val="28"/>
          <w:szCs w:val="28"/>
        </w:rPr>
        <w:t>нейроигр</w:t>
      </w:r>
      <w:proofErr w:type="spellEnd"/>
      <w:r>
        <w:rPr>
          <w:rStyle w:val="c3"/>
          <w:b/>
          <w:bCs/>
          <w:sz w:val="28"/>
          <w:szCs w:val="28"/>
        </w:rPr>
        <w:t> </w:t>
      </w:r>
      <w:r>
        <w:rPr>
          <w:rStyle w:val="c2"/>
          <w:sz w:val="28"/>
          <w:szCs w:val="28"/>
        </w:rPr>
        <w:t>и</w:t>
      </w:r>
      <w:r>
        <w:rPr>
          <w:rStyle w:val="c3"/>
          <w:b/>
          <w:bCs/>
          <w:sz w:val="28"/>
          <w:szCs w:val="28"/>
        </w:rPr>
        <w:t> </w:t>
      </w:r>
      <w:proofErr w:type="spellStart"/>
      <w:r>
        <w:rPr>
          <w:rStyle w:val="c2"/>
          <w:sz w:val="28"/>
          <w:szCs w:val="28"/>
        </w:rPr>
        <w:t>нейроупражнений</w:t>
      </w:r>
      <w:proofErr w:type="spellEnd"/>
      <w:r>
        <w:rPr>
          <w:rStyle w:val="c3"/>
          <w:b/>
          <w:bCs/>
          <w:sz w:val="28"/>
          <w:szCs w:val="28"/>
        </w:rPr>
        <w:t> </w:t>
      </w:r>
      <w:r>
        <w:rPr>
          <w:rStyle w:val="c2"/>
          <w:sz w:val="28"/>
          <w:szCs w:val="28"/>
        </w:rPr>
        <w:t>в физкультурные занятия</w:t>
      </w:r>
      <w:r>
        <w:rPr>
          <w:rStyle w:val="c2"/>
          <w:sz w:val="28"/>
          <w:szCs w:val="28"/>
          <w:shd w:val="clear" w:color="auto" w:fill="FFFFFF"/>
        </w:rPr>
        <w:t> это отличный способ разнообразить занятия по физичес</w:t>
      </w:r>
      <w:r>
        <w:rPr>
          <w:rStyle w:val="c2"/>
          <w:sz w:val="28"/>
          <w:szCs w:val="28"/>
          <w:shd w:val="clear" w:color="auto" w:fill="FFFFFF"/>
        </w:rPr>
        <w:t>кой культуре и сделать их более эффективными для развития детей. Они одновременно позволяют развивать физические и когнитивные навыки, улучшают внимание, память, координацию и настроение.</w:t>
      </w:r>
    </w:p>
    <w:p w:rsidR="00D45E44" w:rsidRDefault="00DE1B62">
      <w:pPr>
        <w:pStyle w:val="c1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c8"/>
          <w:b/>
          <w:iCs/>
          <w:sz w:val="28"/>
          <w:szCs w:val="28"/>
        </w:rPr>
        <w:lastRenderedPageBreak/>
        <w:t xml:space="preserve">  </w:t>
      </w:r>
      <w:r>
        <w:rPr>
          <w:rStyle w:val="c8"/>
          <w:b/>
          <w:iCs/>
          <w:sz w:val="28"/>
          <w:szCs w:val="28"/>
        </w:rPr>
        <w:tab/>
      </w:r>
      <w:r>
        <w:rPr>
          <w:rStyle w:val="c8"/>
          <w:b/>
          <w:iCs/>
          <w:sz w:val="28"/>
          <w:szCs w:val="28"/>
        </w:rPr>
        <w:t xml:space="preserve">Преимущества использования </w:t>
      </w:r>
      <w:proofErr w:type="spellStart"/>
      <w:r>
        <w:rPr>
          <w:rStyle w:val="c8"/>
          <w:b/>
          <w:iCs/>
          <w:sz w:val="28"/>
          <w:szCs w:val="28"/>
        </w:rPr>
        <w:t>нейро-игр</w:t>
      </w:r>
      <w:proofErr w:type="spellEnd"/>
      <w:r>
        <w:rPr>
          <w:rStyle w:val="c8"/>
          <w:b/>
          <w:iCs/>
          <w:sz w:val="28"/>
          <w:szCs w:val="28"/>
        </w:rPr>
        <w:t xml:space="preserve"> на занятиях физической культ</w:t>
      </w:r>
      <w:r>
        <w:rPr>
          <w:rStyle w:val="c8"/>
          <w:b/>
          <w:iCs/>
          <w:sz w:val="28"/>
          <w:szCs w:val="28"/>
        </w:rPr>
        <w:t>уры: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0"/>
          <w:sz w:val="28"/>
          <w:szCs w:val="28"/>
        </w:rPr>
        <w:t>1. Повышение мотивации</w:t>
      </w:r>
      <w:r>
        <w:rPr>
          <w:rStyle w:val="c1"/>
          <w:sz w:val="28"/>
          <w:szCs w:val="28"/>
        </w:rPr>
        <w:t xml:space="preserve">. </w:t>
      </w:r>
      <w:proofErr w:type="spellStart"/>
      <w:r>
        <w:rPr>
          <w:rStyle w:val="c1"/>
          <w:sz w:val="28"/>
          <w:szCs w:val="28"/>
        </w:rPr>
        <w:t>Нейроигры</w:t>
      </w:r>
      <w:proofErr w:type="spellEnd"/>
      <w:r>
        <w:rPr>
          <w:rStyle w:val="c1"/>
          <w:sz w:val="28"/>
          <w:szCs w:val="28"/>
        </w:rPr>
        <w:t xml:space="preserve"> делают процесс занятий более интересным и захватывающим, что стимулирует детей к активному участию в упражнениях.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0"/>
          <w:sz w:val="28"/>
          <w:szCs w:val="28"/>
        </w:rPr>
        <w:t>2. Развитие навыков командной работы.</w:t>
      </w:r>
      <w:r>
        <w:rPr>
          <w:rStyle w:val="c1"/>
          <w:sz w:val="28"/>
          <w:szCs w:val="28"/>
        </w:rPr>
        <w:t> </w:t>
      </w:r>
      <w:proofErr w:type="spellStart"/>
      <w:r>
        <w:rPr>
          <w:rStyle w:val="c1"/>
          <w:sz w:val="28"/>
          <w:szCs w:val="28"/>
        </w:rPr>
        <w:t>Нейроигры</w:t>
      </w:r>
      <w:proofErr w:type="spellEnd"/>
      <w:r>
        <w:rPr>
          <w:rStyle w:val="c1"/>
          <w:sz w:val="28"/>
          <w:szCs w:val="28"/>
        </w:rPr>
        <w:t xml:space="preserve"> учат детей работать в коллективе, развивая социальные </w:t>
      </w:r>
      <w:r>
        <w:rPr>
          <w:rStyle w:val="c1"/>
          <w:sz w:val="28"/>
          <w:szCs w:val="28"/>
        </w:rPr>
        <w:t>навыки и способность к сотрудничеству.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0"/>
          <w:sz w:val="28"/>
          <w:szCs w:val="28"/>
        </w:rPr>
        <w:t>3. Улучшение координации движений.</w:t>
      </w:r>
      <w:r>
        <w:rPr>
          <w:rStyle w:val="c1"/>
          <w:sz w:val="28"/>
          <w:szCs w:val="28"/>
        </w:rPr>
        <w:t> </w:t>
      </w:r>
      <w:proofErr w:type="spellStart"/>
      <w:r>
        <w:rPr>
          <w:rStyle w:val="c1"/>
          <w:sz w:val="28"/>
          <w:szCs w:val="28"/>
        </w:rPr>
        <w:t>Нейроигры</w:t>
      </w:r>
      <w:proofErr w:type="spellEnd"/>
      <w:r>
        <w:rPr>
          <w:rStyle w:val="c1"/>
          <w:sz w:val="28"/>
          <w:szCs w:val="28"/>
        </w:rPr>
        <w:t xml:space="preserve"> требуют от детей выполнения сложных двигательных задач, что способствует развитию моторики и координации.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0"/>
          <w:sz w:val="28"/>
          <w:szCs w:val="28"/>
        </w:rPr>
        <w:t>4. Развитие когнитивных функций.</w:t>
      </w:r>
      <w:r>
        <w:rPr>
          <w:rStyle w:val="c1"/>
          <w:sz w:val="28"/>
          <w:szCs w:val="28"/>
        </w:rPr>
        <w:t xml:space="preserve"> Участие в </w:t>
      </w:r>
      <w:proofErr w:type="spellStart"/>
      <w:r>
        <w:rPr>
          <w:rStyle w:val="c1"/>
          <w:sz w:val="28"/>
          <w:szCs w:val="28"/>
        </w:rPr>
        <w:t>нейроиграх</w:t>
      </w:r>
      <w:proofErr w:type="spellEnd"/>
      <w:r>
        <w:rPr>
          <w:rStyle w:val="c1"/>
          <w:sz w:val="28"/>
          <w:szCs w:val="28"/>
        </w:rPr>
        <w:t xml:space="preserve"> стимулирует </w:t>
      </w:r>
      <w:r>
        <w:rPr>
          <w:rStyle w:val="c1"/>
          <w:sz w:val="28"/>
          <w:szCs w:val="28"/>
        </w:rPr>
        <w:t>работу мозга, улучшая память, внимание и способность к принятию решений.</w:t>
      </w:r>
    </w:p>
    <w:p w:rsidR="00D45E44" w:rsidRDefault="00DE1B62">
      <w:pPr>
        <w:pStyle w:val="c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</w:t>
      </w:r>
      <w:r>
        <w:rPr>
          <w:rStyle w:val="c2"/>
          <w:sz w:val="28"/>
          <w:szCs w:val="28"/>
        </w:rPr>
        <w:tab/>
      </w:r>
      <w:r>
        <w:rPr>
          <w:rStyle w:val="c2"/>
          <w:sz w:val="28"/>
          <w:szCs w:val="28"/>
        </w:rPr>
        <w:t xml:space="preserve">Цели и задачи включения </w:t>
      </w:r>
      <w:proofErr w:type="spellStart"/>
      <w:r>
        <w:rPr>
          <w:rStyle w:val="c2"/>
          <w:sz w:val="28"/>
          <w:szCs w:val="28"/>
        </w:rPr>
        <w:t>нейроупражнений</w:t>
      </w:r>
      <w:proofErr w:type="spellEnd"/>
      <w:r>
        <w:rPr>
          <w:rStyle w:val="c2"/>
          <w:sz w:val="28"/>
          <w:szCs w:val="28"/>
        </w:rPr>
        <w:t xml:space="preserve"> и </w:t>
      </w:r>
      <w:proofErr w:type="spellStart"/>
      <w:r>
        <w:rPr>
          <w:rStyle w:val="c2"/>
          <w:sz w:val="28"/>
          <w:szCs w:val="28"/>
        </w:rPr>
        <w:t>нейроигр</w:t>
      </w:r>
      <w:proofErr w:type="spellEnd"/>
      <w:r>
        <w:rPr>
          <w:rStyle w:val="c2"/>
          <w:sz w:val="28"/>
          <w:szCs w:val="28"/>
        </w:rPr>
        <w:t xml:space="preserve"> в работу педагога должны быть направлены на создание оптимальных условий для всестороннего развития детей. Это предполагает не то</w:t>
      </w:r>
      <w:r>
        <w:rPr>
          <w:rStyle w:val="c2"/>
          <w:sz w:val="28"/>
          <w:szCs w:val="28"/>
        </w:rPr>
        <w:t>лько укрепление физического здоровья и развитие двигательных способностей, но и стимуляцию когнитивных процессов, улучшение эмоционального состояния и поддержание социальной компетентности. Реализация этих целей и задач требует от преподавателя творческого</w:t>
      </w:r>
      <w:r>
        <w:rPr>
          <w:rStyle w:val="c2"/>
          <w:sz w:val="28"/>
          <w:szCs w:val="28"/>
        </w:rPr>
        <w:t xml:space="preserve"> подхода, индивидуального внимания к каждому ребенку и постоянного самосовершенствования.</w:t>
      </w:r>
    </w:p>
    <w:p w:rsidR="00D45E44" w:rsidRDefault="00DE1B62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 xml:space="preserve">  </w:t>
      </w:r>
      <w:r>
        <w:rPr>
          <w:rStyle w:val="c0"/>
          <w:b/>
          <w:bCs/>
          <w:sz w:val="28"/>
          <w:szCs w:val="28"/>
        </w:rPr>
        <w:tab/>
      </w:r>
      <w:r>
        <w:rPr>
          <w:rStyle w:val="c0"/>
          <w:b/>
          <w:bCs/>
          <w:sz w:val="28"/>
          <w:szCs w:val="28"/>
        </w:rPr>
        <w:t>Общими целями таких занятий является: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1. Комплексное развитие: </w:t>
      </w:r>
      <w:r>
        <w:rPr>
          <w:rStyle w:val="c2"/>
          <w:sz w:val="28"/>
          <w:szCs w:val="28"/>
        </w:rPr>
        <w:t>обеспечить развитие физических, когнитивных, эмоциональных и социальных способностей детей через инт</w:t>
      </w:r>
      <w:r>
        <w:rPr>
          <w:rStyle w:val="c2"/>
          <w:sz w:val="28"/>
          <w:szCs w:val="28"/>
        </w:rPr>
        <w:t>еграцию двигательной активности и интеллектуальных задач.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2. Оптимизация работы мозга:</w:t>
      </w:r>
      <w:r>
        <w:rPr>
          <w:rStyle w:val="c2"/>
          <w:sz w:val="28"/>
          <w:szCs w:val="28"/>
        </w:rPr>
        <w:t xml:space="preserve"> стимулировать различные области мозга, улучшать межполушарное взаимодействие, повышать </w:t>
      </w:r>
      <w:proofErr w:type="spellStart"/>
      <w:r>
        <w:rPr>
          <w:rStyle w:val="c2"/>
          <w:sz w:val="28"/>
          <w:szCs w:val="28"/>
        </w:rPr>
        <w:t>нейропластичность</w:t>
      </w:r>
      <w:proofErr w:type="spellEnd"/>
      <w:r>
        <w:rPr>
          <w:rStyle w:val="c2"/>
          <w:sz w:val="28"/>
          <w:szCs w:val="28"/>
        </w:rPr>
        <w:t>, тем самым способствуя лучшему функционированию мозга в целом.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3</w:t>
      </w:r>
      <w:r>
        <w:rPr>
          <w:rStyle w:val="c0"/>
          <w:bCs/>
          <w:sz w:val="28"/>
          <w:szCs w:val="28"/>
        </w:rPr>
        <w:t>. Повышение уровня обучения:</w:t>
      </w:r>
      <w:r>
        <w:rPr>
          <w:rStyle w:val="c2"/>
          <w:sz w:val="28"/>
          <w:szCs w:val="28"/>
        </w:rPr>
        <w:t> создать благоприятные условия для обучения и развития детей, повысить их готовность к школе, их способность к хранению, запоминанию и освоению новых знаний и навыков.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4. Укрепление здоровья:</w:t>
      </w:r>
      <w:r>
        <w:rPr>
          <w:rStyle w:val="c2"/>
          <w:sz w:val="28"/>
          <w:szCs w:val="28"/>
        </w:rPr>
        <w:t xml:space="preserve"> способствовать физическому и </w:t>
      </w:r>
      <w:r>
        <w:rPr>
          <w:rStyle w:val="c2"/>
          <w:sz w:val="28"/>
          <w:szCs w:val="28"/>
        </w:rPr>
        <w:t>психическому здоровью детей, повышению их выносливости, ловкости, концентрации, а также формированию позитивного эмоционального фона.</w:t>
      </w:r>
    </w:p>
    <w:p w:rsidR="00D45E44" w:rsidRDefault="00DE1B62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 xml:space="preserve">  </w:t>
      </w:r>
      <w:r>
        <w:rPr>
          <w:rStyle w:val="c0"/>
          <w:b/>
          <w:bCs/>
          <w:sz w:val="28"/>
          <w:szCs w:val="28"/>
        </w:rPr>
        <w:tab/>
      </w:r>
      <w:r>
        <w:rPr>
          <w:rStyle w:val="c0"/>
          <w:b/>
          <w:bCs/>
          <w:sz w:val="28"/>
          <w:szCs w:val="28"/>
        </w:rPr>
        <w:t>Задачи, связанные с освоением физических навыков: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1. Развитие координации:</w:t>
      </w:r>
      <w:r>
        <w:rPr>
          <w:rStyle w:val="c2"/>
          <w:sz w:val="28"/>
          <w:szCs w:val="28"/>
        </w:rPr>
        <w:t> улучшить координацию движений, ловкость, бал</w:t>
      </w:r>
      <w:r>
        <w:rPr>
          <w:rStyle w:val="c2"/>
          <w:sz w:val="28"/>
          <w:szCs w:val="28"/>
        </w:rPr>
        <w:t>анс и ориентацию в пространстве.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2. Развитие крупной моторики:</w:t>
      </w:r>
      <w:r>
        <w:rPr>
          <w:rStyle w:val="c2"/>
          <w:sz w:val="28"/>
          <w:szCs w:val="28"/>
        </w:rPr>
        <w:t> совершенствовать навыки бега, прыжков, лазания, метания и других движений, требующих работы крупных групп мышц.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3. Развитие мелкой моторики:</w:t>
      </w:r>
      <w:r>
        <w:rPr>
          <w:rStyle w:val="c2"/>
          <w:sz w:val="28"/>
          <w:szCs w:val="28"/>
        </w:rPr>
        <w:t> улучшить точность и ловкость движений кистей и пальц</w:t>
      </w:r>
      <w:r>
        <w:rPr>
          <w:rStyle w:val="c2"/>
          <w:sz w:val="28"/>
          <w:szCs w:val="28"/>
        </w:rPr>
        <w:t>ев, что важно для подготовки к письму и другим видам деятельности.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4. Укрепление мышечного тонуса:</w:t>
      </w:r>
      <w:r>
        <w:rPr>
          <w:rStyle w:val="c2"/>
          <w:sz w:val="28"/>
          <w:szCs w:val="28"/>
        </w:rPr>
        <w:t> способствовать формированию осанки, укреплению мышечного корсета, повышению выносливости и силы.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lastRenderedPageBreak/>
        <w:t>5. Повышение двигательной активности:</w:t>
      </w:r>
      <w:r>
        <w:rPr>
          <w:rStyle w:val="c2"/>
          <w:sz w:val="28"/>
          <w:szCs w:val="28"/>
        </w:rPr>
        <w:t> мотивировать детей к б</w:t>
      </w:r>
      <w:r>
        <w:rPr>
          <w:rStyle w:val="c2"/>
          <w:sz w:val="28"/>
          <w:szCs w:val="28"/>
        </w:rPr>
        <w:t>олее активному движению, способствовать развитию их двигательных способностей и умений.</w:t>
      </w:r>
    </w:p>
    <w:p w:rsidR="00D45E44" w:rsidRDefault="00DE1B62">
      <w:pPr>
        <w:pStyle w:val="c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 xml:space="preserve">  </w:t>
      </w:r>
      <w:r>
        <w:rPr>
          <w:rStyle w:val="c0"/>
          <w:b/>
          <w:bCs/>
          <w:sz w:val="28"/>
          <w:szCs w:val="28"/>
        </w:rPr>
        <w:tab/>
      </w:r>
      <w:r>
        <w:rPr>
          <w:rStyle w:val="c0"/>
          <w:b/>
          <w:bCs/>
          <w:sz w:val="28"/>
          <w:szCs w:val="28"/>
        </w:rPr>
        <w:t>Задачи, связанные с развитием когнитивных навыков: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1. Развитие внимания:</w:t>
      </w:r>
      <w:r>
        <w:rPr>
          <w:rStyle w:val="c2"/>
          <w:sz w:val="28"/>
          <w:szCs w:val="28"/>
        </w:rPr>
        <w:t> улучшить устойчивость внимания, способность к сосредоточению, переключаемость.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2. Развитие п</w:t>
      </w:r>
      <w:r>
        <w:rPr>
          <w:rStyle w:val="c0"/>
          <w:bCs/>
          <w:sz w:val="28"/>
          <w:szCs w:val="28"/>
        </w:rPr>
        <w:t>амяти:</w:t>
      </w:r>
      <w:r>
        <w:rPr>
          <w:rStyle w:val="c2"/>
          <w:sz w:val="28"/>
          <w:szCs w:val="28"/>
        </w:rPr>
        <w:t> улучшить произвольную и непроизвольную память, способность запоминать последовательность движений, правила и инструкции.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3. Развитие мышления:</w:t>
      </w:r>
      <w:r>
        <w:rPr>
          <w:rStyle w:val="c2"/>
          <w:sz w:val="28"/>
          <w:szCs w:val="28"/>
        </w:rPr>
        <w:t> стимулировать развитие логического мышления, пространственного взаимодействия, умения анализировать и синт</w:t>
      </w:r>
      <w:r>
        <w:rPr>
          <w:rStyle w:val="c2"/>
          <w:sz w:val="28"/>
          <w:szCs w:val="28"/>
        </w:rPr>
        <w:t>езировать информацию.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4. Развитие речи:</w:t>
      </w:r>
      <w:r>
        <w:rPr>
          <w:rStyle w:val="c2"/>
          <w:sz w:val="28"/>
          <w:szCs w:val="28"/>
        </w:rPr>
        <w:t> способность развивать речь посредством интеграции движений с речевыми заданиями, расширения словарного запаса и улучшения артикуляции.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5. Улучшение сенсорного восприятия:</w:t>
      </w:r>
      <w:r>
        <w:rPr>
          <w:rStyle w:val="c2"/>
          <w:sz w:val="28"/>
          <w:szCs w:val="28"/>
        </w:rPr>
        <w:t> развивать тактильное, зрительное и слуховое в</w:t>
      </w:r>
      <w:r>
        <w:rPr>
          <w:rStyle w:val="c2"/>
          <w:sz w:val="28"/>
          <w:szCs w:val="28"/>
        </w:rPr>
        <w:t>осприятие, а также умение интерпретировать получаемую сенсорную информацию.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6. Развитие саморегуляции и контроля: </w:t>
      </w:r>
      <w:r>
        <w:rPr>
          <w:rStyle w:val="c2"/>
          <w:sz w:val="28"/>
          <w:szCs w:val="28"/>
        </w:rPr>
        <w:t>улучшить способность детей контролировать свои эмоции, импульсы и поведение, а также планировать свои действия.</w:t>
      </w:r>
    </w:p>
    <w:p w:rsidR="00D45E44" w:rsidRDefault="00DE1B62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/>
          <w:bCs/>
          <w:sz w:val="28"/>
          <w:szCs w:val="28"/>
        </w:rPr>
        <w:t xml:space="preserve">  </w:t>
      </w:r>
      <w:r>
        <w:rPr>
          <w:rStyle w:val="c0"/>
          <w:b/>
          <w:bCs/>
          <w:sz w:val="28"/>
          <w:szCs w:val="28"/>
        </w:rPr>
        <w:tab/>
      </w:r>
      <w:r>
        <w:rPr>
          <w:rStyle w:val="c0"/>
          <w:b/>
          <w:bCs/>
          <w:sz w:val="28"/>
          <w:szCs w:val="28"/>
        </w:rPr>
        <w:t xml:space="preserve">Задачи, связанные с </w:t>
      </w:r>
      <w:r>
        <w:rPr>
          <w:rStyle w:val="c0"/>
          <w:b/>
          <w:bCs/>
          <w:sz w:val="28"/>
          <w:szCs w:val="28"/>
        </w:rPr>
        <w:t>развитием эмоционально-социальной сферы: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1. Снижение тревожности и стресса:</w:t>
      </w:r>
      <w:r>
        <w:rPr>
          <w:rStyle w:val="c2"/>
          <w:sz w:val="28"/>
          <w:szCs w:val="28"/>
        </w:rPr>
        <w:t> создание позитивной и комфортной атмосферу на рабочих местах, снижение уровня тревожности и стресса.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2. Улучшение эмоционального состояния:</w:t>
      </w:r>
      <w:r>
        <w:rPr>
          <w:rStyle w:val="c2"/>
          <w:sz w:val="28"/>
          <w:szCs w:val="28"/>
        </w:rPr>
        <w:t xml:space="preserve"> вызывает положительные эмоции, повышает </w:t>
      </w:r>
      <w:r>
        <w:rPr>
          <w:rStyle w:val="c2"/>
          <w:sz w:val="28"/>
          <w:szCs w:val="28"/>
        </w:rPr>
        <w:t>настроение и мотивацию детей к физической активности.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0"/>
          <w:bCs/>
          <w:sz w:val="28"/>
          <w:szCs w:val="28"/>
        </w:rPr>
        <w:t>3. Развитие социальных навыков:</w:t>
      </w:r>
      <w:r>
        <w:rPr>
          <w:rStyle w:val="c2"/>
          <w:sz w:val="28"/>
          <w:szCs w:val="28"/>
        </w:rPr>
        <w:t> улучшить навыки общения и взаимодействия со сверстниками, умение работать в команде, соблюдать правила и уважать других.</w:t>
      </w:r>
    </w:p>
    <w:p w:rsidR="00D45E44" w:rsidRDefault="00DE1B62">
      <w:pPr>
        <w:pStyle w:val="c6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0"/>
          <w:bCs/>
          <w:sz w:val="28"/>
          <w:szCs w:val="28"/>
        </w:rPr>
        <w:t>4. Повышение самооценки:</w:t>
      </w:r>
      <w:r>
        <w:rPr>
          <w:rStyle w:val="c2"/>
          <w:sz w:val="28"/>
          <w:szCs w:val="28"/>
        </w:rPr>
        <w:t> способствовать формирова</w:t>
      </w:r>
      <w:r>
        <w:rPr>
          <w:rStyle w:val="c2"/>
          <w:sz w:val="28"/>
          <w:szCs w:val="28"/>
        </w:rPr>
        <w:t>нию у детей уверенности в себе, своих возможностях и возможностях.</w:t>
      </w:r>
    </w:p>
    <w:p w:rsidR="00D45E44" w:rsidRDefault="00DE1B62">
      <w:pPr>
        <w:shd w:val="clear" w:color="auto" w:fill="FFFFFF"/>
        <w:spacing w:after="0" w:line="306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Некоторые преимущества использования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занятиях физической культуры: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Повышение мотивации.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делают процесс занятий более интересным и захватывающим, что стимулирует дет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к активному участию в упражнениях.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Развитие навыков командной работы.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учат детей работать в коллективе, развивая социальные навыки и способность к сотрудничеству.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Улучшение координации движений.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требуют от детей выполнения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 двигательных задач, что способствует развитию моторики и координации.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Развитие когнитивных функций. Участие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стимулирует работу мозга, улучшая память, внимание и способность к принятию решений.</w:t>
      </w:r>
    </w:p>
    <w:p w:rsidR="00D45E44" w:rsidRDefault="00DE1B62">
      <w:pPr>
        <w:shd w:val="clear" w:color="auto" w:fill="FFFFFF"/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Включение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физическую актив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 способствует лучшему запоминанию учебного материала, улучшает координацию и психофизиологические функции. Регулярная практика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усиливает память и концентрацию внимания у детей.</w:t>
      </w:r>
    </w:p>
    <w:p w:rsidR="00D45E44" w:rsidRDefault="00DE1B62">
      <w:pPr>
        <w:pStyle w:val="c1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c17"/>
          <w:b/>
          <w:bCs/>
          <w:sz w:val="28"/>
          <w:szCs w:val="28"/>
        </w:rPr>
        <w:t>З</w:t>
      </w:r>
      <w:r>
        <w:rPr>
          <w:rStyle w:val="c3"/>
          <w:b/>
          <w:bCs/>
          <w:sz w:val="28"/>
          <w:szCs w:val="28"/>
        </w:rPr>
        <w:t>аключение</w:t>
      </w:r>
    </w:p>
    <w:p w:rsidR="00D45E44" w:rsidRDefault="00DE1B62">
      <w:pPr>
        <w:pStyle w:val="c1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</w:t>
      </w:r>
      <w:r>
        <w:rPr>
          <w:rStyle w:val="c2"/>
          <w:sz w:val="28"/>
          <w:szCs w:val="28"/>
        </w:rPr>
        <w:tab/>
      </w:r>
      <w:r>
        <w:rPr>
          <w:rStyle w:val="c2"/>
          <w:sz w:val="28"/>
          <w:szCs w:val="28"/>
        </w:rPr>
        <w:t xml:space="preserve">Внедрение </w:t>
      </w:r>
      <w:proofErr w:type="spellStart"/>
      <w:r>
        <w:rPr>
          <w:rStyle w:val="c2"/>
          <w:sz w:val="28"/>
          <w:szCs w:val="28"/>
        </w:rPr>
        <w:t>нейроигр</w:t>
      </w:r>
      <w:proofErr w:type="spellEnd"/>
      <w:r>
        <w:rPr>
          <w:rStyle w:val="c2"/>
          <w:sz w:val="28"/>
          <w:szCs w:val="28"/>
        </w:rPr>
        <w:t xml:space="preserve"> и </w:t>
      </w:r>
      <w:proofErr w:type="spellStart"/>
      <w:r>
        <w:rPr>
          <w:rStyle w:val="c2"/>
          <w:sz w:val="28"/>
          <w:szCs w:val="28"/>
        </w:rPr>
        <w:t>нейроупражнений</w:t>
      </w:r>
      <w:proofErr w:type="spellEnd"/>
      <w:r>
        <w:rPr>
          <w:rStyle w:val="c2"/>
          <w:sz w:val="28"/>
          <w:szCs w:val="28"/>
        </w:rPr>
        <w:t xml:space="preserve"> на заня</w:t>
      </w:r>
      <w:r>
        <w:rPr>
          <w:rStyle w:val="c2"/>
          <w:sz w:val="28"/>
          <w:szCs w:val="28"/>
        </w:rPr>
        <w:t>тиях по физической культуре в детском саду – это не просто игровая методика, а эффективный способ развития ребенка. Такие меры позволяют улучшить координацию, баланс, внимание, память, обеспечить межполушарное взаимодействие и выполнить обученные процессы.</w:t>
      </w:r>
    </w:p>
    <w:p w:rsidR="00D45E44" w:rsidRDefault="00DE1B62">
      <w:pPr>
        <w:pStyle w:val="c1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</w:t>
      </w:r>
      <w:r>
        <w:rPr>
          <w:rStyle w:val="c2"/>
          <w:sz w:val="28"/>
          <w:szCs w:val="28"/>
        </w:rPr>
        <w:tab/>
      </w:r>
      <w:r>
        <w:rPr>
          <w:rStyle w:val="c2"/>
          <w:sz w:val="28"/>
          <w:szCs w:val="28"/>
        </w:rPr>
        <w:t xml:space="preserve">Регулярное использование </w:t>
      </w:r>
      <w:proofErr w:type="spellStart"/>
      <w:r>
        <w:rPr>
          <w:rStyle w:val="c2"/>
          <w:sz w:val="28"/>
          <w:szCs w:val="28"/>
        </w:rPr>
        <w:t>нейроигр</w:t>
      </w:r>
      <w:proofErr w:type="spellEnd"/>
      <w:r>
        <w:rPr>
          <w:rStyle w:val="c2"/>
          <w:sz w:val="28"/>
          <w:szCs w:val="28"/>
        </w:rPr>
        <w:t xml:space="preserve"> на физкультурных занятиях позволяет детям быстрее адаптироваться к формирующему процессу, развивать эмоциональную устойчивость и</w:t>
      </w:r>
      <w:r>
        <w:rPr>
          <w:rStyle w:val="c1"/>
          <w:sz w:val="28"/>
          <w:szCs w:val="28"/>
          <w:shd w:val="clear" w:color="auto" w:fill="FFFFFF"/>
        </w:rPr>
        <w:t> способствуют формированию навыков самостоятельности, решительности и умения справляться с</w:t>
      </w:r>
      <w:r>
        <w:rPr>
          <w:rStyle w:val="c1"/>
          <w:sz w:val="28"/>
          <w:szCs w:val="28"/>
          <w:shd w:val="clear" w:color="auto" w:fill="FFFFFF"/>
        </w:rPr>
        <w:t xml:space="preserve"> нестандартными ситуациями. В результате дети получают удовольствие от занятий, их успеваемость и уровень здоровья улучшаются.</w:t>
      </w:r>
    </w:p>
    <w:p w:rsidR="00D45E44" w:rsidRDefault="00DE1B62">
      <w:pPr>
        <w:pStyle w:val="c1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Style w:val="c2"/>
          <w:sz w:val="28"/>
          <w:szCs w:val="28"/>
        </w:rPr>
        <w:t xml:space="preserve">Таким образом, </w:t>
      </w:r>
      <w:proofErr w:type="spellStart"/>
      <w:r>
        <w:rPr>
          <w:rStyle w:val="c2"/>
          <w:sz w:val="28"/>
          <w:szCs w:val="28"/>
        </w:rPr>
        <w:t>нейроигры</w:t>
      </w:r>
      <w:proofErr w:type="spellEnd"/>
      <w:r>
        <w:rPr>
          <w:rStyle w:val="c2"/>
          <w:sz w:val="28"/>
          <w:szCs w:val="28"/>
        </w:rPr>
        <w:t xml:space="preserve"> – это не только весёлое развлечение, но и инструмент для всестороннего развития ребенка, который помо</w:t>
      </w:r>
      <w:r>
        <w:rPr>
          <w:rStyle w:val="c2"/>
          <w:sz w:val="28"/>
          <w:szCs w:val="28"/>
        </w:rPr>
        <w:t>гает ему расти.</w:t>
      </w:r>
    </w:p>
    <w:p w:rsidR="00D45E44" w:rsidRDefault="00D45E44">
      <w:pPr>
        <w:pStyle w:val="c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1B62" w:rsidRDefault="00DE1B62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E1B62">
      <w:pPr>
        <w:shd w:val="clear" w:color="auto" w:fill="FFFFFF"/>
        <w:spacing w:after="100" w:afterAutospacing="1" w:line="306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№ 1</w:t>
      </w:r>
    </w:p>
    <w:p w:rsidR="00D45E44" w:rsidRDefault="00DE1B62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Картотека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 упражнений для детей дошкольного возраста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5"/>
        <w:gridCol w:w="4550"/>
      </w:tblGrid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Игра «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— пол — потолок»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внимания и снятие импульсивности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Взрослый показывает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рукой на свой нос, затем на потолок,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затем на пол, одновременно называя их. Ребёнок повторяет. Затем взрослый,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увеличивая скорость, начинает путать ребёнка, показывая одно, а называя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другое. Ребёнок должен показывать, что называет взрослый, игнорируя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оказывание.</w:t>
            </w: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«Передай мячик»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внимания.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сидят на полу в шеренгах, перед ними обруч, у первого в обруче лежат мячи по сигналу он начинает передавать мячи в обруч соседа левой рукой, тот в свою очередь передает мяч сосед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слева, левой рукой, обратно передают правой рукой, пока все мячи не вернутся в первый обруч.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«Робот»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пространственных представлений, самоконтролю, внимание, переключение внимания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 должны изобразить робота, точно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 выполнять команды взрослого. Взрослый говорит: «Вы будете выполнять мои команды. Если я скажу шаг вперед, вы сделаете шаг вперед. Если скажу сделать большие шаги, вы сделаете большие шаги. Скажу повернуться на право, повернетесь направо. После эт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взрослый может усложнять, давая две команды одновременно.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«Колено – локоть»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Активизировать зону обоих полушарий,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обеспечивающих причинн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обусловленный уровень мышления.</w:t>
            </w:r>
          </w:p>
          <w:p w:rsidR="00D45E44" w:rsidRDefault="00DE1B62" w:rsidP="00D45E44">
            <w:pPr>
              <w:spacing w:after="100" w:afterAutospacing="1" w:line="240" w:lineRule="auto"/>
              <w:ind w:firstLineChars="50" w:firstLine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 w:rsidRPr="00DE1B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 п.: Стоя. Поднять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согнуть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левую ногу в колене, локтем правой руки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дотронуться до колена левой ноги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«Веселый счет»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внимания, тренировка счета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В центре в обруче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лежат кубики, вокруг них выкладываются обручи с цифрами, дети идут по кругу 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музыку выполняя задания, когда останавливается музыка они останавливаются и выкладывают столько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кубиков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сколько написано на карточке. Закончившие поднимают руки вверх.</w:t>
            </w: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Игра «Передача мяча в парах»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способствовать развитию согласованности движений рук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передавать мяч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своей правой руки в левую руку партнеру, одновременно принимая левой рукой его мяч.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Упражнение «Замочек»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тренируем сложные перекрестные непривычные движения, требующие внимания и контроля со стороны обоих полушарий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Правую ногу поставить впереди левой, скрестив ноги. Руки вытянуть вперед большими пальцами вниз, тыльной стороной друг к другу. Перенести правую руку над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сцепить пальцы в замок. Руки получаются переплетенными. Согнуть руки в локтев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суставах, руки так, чтобы замок оказался на груди. Если гибкость или болезнь суставов не позволяют сделать это движение в полном объеме, то возможен облегченный его вариант, доступный для выполнения конкретным человеком. Сохранять такую позу в течение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минут.</w:t>
            </w: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«Веселые мячики»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эмоциональная разрядка, развитие моторной координации, умение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с группой, снятие напряжения.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Дети встают в круг в руке у каждого маленького мяча. По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команде педагога дети перекладывают мяч из одн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руки в другую, или за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спиной, далее соседу и так далее. Команды могут быть разнообразные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вправо-влево, вперед, назад, соседу, вверх, вниз и т.п. Главное сохранять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темп, заданный педагогом.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 тоже можно менять или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передавать мячики в темпе сопровождающего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стихотворения или музыки.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«Каждый мячик на своё место»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внимания, закрепление знаний цветов.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 строятся в две колонны напротив них стоят подставки разных цветов, около них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коробка с мячами таких же цветов. Дети по очереди берут мяч бегут и ставят его на подставку такого же цвета.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Игра «Части тела»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эмоциональная разрядка, развитие моторной координации, умение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с группой, снятие напряжения.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игроки передают мяч по кругу, прикасаясь к какой – то части тела соседа, сосед берёт мяч и называет часть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которой прикоснулись, передавая мяч, например, «правая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ступня». Можно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всем напевать: «Вот летела муха, на правую ступню мне села, почесала брюх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о, дальше полетела»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Игра «Клад»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развивать внимание, моторику, координацию движений, пространственные представления.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Ведущие заранее прячут в кабинете конфеты или маленькие игрушки. Затем, следуя командам взрослого, ребенок выполняет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пределенные действия (например, три шага вперед, поворот направо и т. д.) и находит клад.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«Ухо – нос – хлопок»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Улучшает мыслительную деятельность,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стрессоустойчивость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способствует самоконтролю, произвольности деятельности.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Левой рукой возьмитесь за кончик оса, а правой рукой – за противоположное ухо. Одновременно отпустите ухо и нос, хлопните в ладоши, поменяйте положение рук с точностью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наоборот.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«Червячок в яблочке»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межполушарного взаимодейст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упражнения: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Дети показывают два кулачка (яблочки), на правом кулачке выставляют большой палец вверх (это червячок), затем по хлопку меняют, теперь на левом кулачке большой палец выставляют вверх, а на правом убирают. Нельзя. Чтобы два червячк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встретились. Можно сопровождать стихотвореньем: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Червяк дорогу сверху вниз в огромном яблоке прогрыз.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«Сороконожки»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моторной координации, снятие напряжения.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и. п.– сидя на полу, ребенок готовит руки — ставит кисти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растопыренными пальцами на область груди и со словами, произносимыми хором и ведущими, и детьми «две сороконожки бежали по дорожке», пробегает — перебирает пальцами до кончиков ног: «вместе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прибежали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и» называет свое имя «(Ванечку, Сашеньку…) обняли» и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 всех сил обнимает себя. С совсем маленькими детьми или с детьми с выраженным отставанием в развитии это упражнение сначала может выполнять ведущий.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«Ухо нос» или «Веселые обезьянки»</w:t>
            </w:r>
          </w:p>
          <w:p w:rsidR="00D45E44" w:rsidRDefault="00D45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улучшение мыслительной деятельности, повышает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стрессоустойчивость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способствует самоконтролю, произвольности деятельности.                                            Описание игры: Левой рукой возьмитесь за кончик носа, а правой рукой – за противоположное ухо. Одновременно отпустите ухо и нос, хлопнит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в ладоши, поменяйте положение рук с точностью да наоборот.</w:t>
            </w: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Игра «Кто быстрее»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внимания и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быстроты реакции.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Дети стоят в парах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напротив друг друга, между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ними обруч с мячами.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Повторяют за педагогом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исходные положения, затем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 называет цвет, который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в обруче и ребенок должен</w:t>
            </w:r>
            <w:r w:rsidRPr="00DE1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 взять его.</w:t>
            </w:r>
          </w:p>
        </w:tc>
      </w:tr>
      <w:tr w:rsidR="00D45E44">
        <w:tc>
          <w:tcPr>
            <w:tcW w:w="4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Упражнение «Обезьянки строят рожицы»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мимических мышц, умение понимать эмоции других людей и свои собственные.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Ведущий изображает на лице различные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эмоции и обозначает их словом «обезьянки разозлились, удивились, испугались, обрадовались, загрустили», дети повторяют за ним.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Усложнение 1: Ведущий изображает эмоцию, а дети должны угадать, что «обезьянка» чувствует и что могло случиться.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Усложнение 2: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Детям показывают картинки, где изображены дети или животные, выражающие различные эмоции. Нужно повторить и назвать.</w:t>
            </w:r>
          </w:p>
          <w:p w:rsidR="00D45E44" w:rsidRDefault="00DE1B6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Усложнение 3: Каждому из детей, незаметно для остальных, выдаются картинки с изображением какой-либо из эмоций, ее нужно показать, а другие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дети должны угадать.</w:t>
            </w:r>
          </w:p>
        </w:tc>
        <w:tc>
          <w:tcPr>
            <w:tcW w:w="4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«Передай мячи».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проходит в парах, дети встают друг против друга,  у каждого в руках по одному малому мячу.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"Передай себе" и.п. - ладони вверх, мяч у каждого в правой руке перекладываем из правой ладони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левую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наоборот - ладо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 вверх.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"Передай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другому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одновременно перекладываем мячики в свободную руку играющих.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"Диагональ" мячики у обоих играющих с одной стороны, перекладываем мяч по диагонали, один игрок сверху, другой снизу.</w:t>
            </w:r>
          </w:p>
          <w:p w:rsidR="00D45E44" w:rsidRDefault="00D45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руках у одного ребенка 2 мяча.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"Два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тебя, два у меня" - передают одновременно 2 мяча в руки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другому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45E44" w:rsidRDefault="00DE1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-"Диагональ" - передают 2 мяча, держа руки крест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крест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(правая рука сверху, левая рука сверху). Возможны свои вариации.</w:t>
            </w:r>
          </w:p>
          <w:p w:rsidR="00D45E44" w:rsidRDefault="00D45E4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5E44" w:rsidRDefault="00D45E4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45E4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E1B62">
      <w:pPr>
        <w:spacing w:after="24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№ 2</w:t>
      </w:r>
    </w:p>
    <w:p w:rsidR="00D45E44" w:rsidRDefault="00DE1B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Картотека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нейроупражнения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детей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Крабик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». 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                                                                                                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Упражнение, которое точно поможет проснуться, причем не только телу, но и мозгу. Ребенок становится на пол, опираясь на руки и ноги, (но именно ступни, а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колени), и ходит на четвереньках. При этом движения прямо, вперед, назад, в сторону, как краб, слева направо и справа налево.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«Ножки и  ладошки». 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Вырезаем отпечатки ступней и ладошек. Наклеиваем их на ватман или другую основу. Предлагаем ребенку пройти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олосу препятствий.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Попробуй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повтори».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упражнении участник должен воспроизвести положение рук или позу, которую он видит на картинке, для чего ему необходимо совершить некоторое конкретное движение. Игра способствует развитию внимания, пространствен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представлений, улучшает реакцию.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«Переставь на другую сторону».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Лежат обручи в ряд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рядом с каждым обручем стоит разметочный конус (мяч, кубик и т.п.). Ребёнок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впрыгивает в обруч присаживается на корточки и переставляет конус на противоположную сторо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 обруча и так продвигается до конца выполняя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«Прыжки».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берет большой мяч в руки и показывает с помощью мяча,  какие прыжки должны выполнить дети. Подбрасывает мяч вверх – дети  прыгают на месте; перебрасывает мяч из одной руки в другую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дети  прыгают из стороны в сторону; крутит мяч вправо – дети прыгают  вокруг себя вправо; крутит мяч влево – дети прыгают вокруг себя  влево. 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Ходьба по фигурам ».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 зала располагаются крупные разноцветные геометрические фигуры. Детям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пройти от одной из них к другой в заранее обговоренной последовательности. Фигуры можно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спортивный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инвентарь, а в условиях группы — на любимые детские игрушки. Упражнение активно тренирует периферическое зрение, которое играет важн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роль в свободном перемещении в пространстве. 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Нейроклассики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Квадраты – классики можно сделать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изоленты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скотча, нарисовать мелом или использовать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ортоковрики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Комбинация квадратов делается в зеркальном изображении. Взрослый прыжками задает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 в квадратах, ребенок повторяет.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Ходьба по массажным коврикам с выполнением заданий.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Возле каждого коврика можно раскладывать предметы, с которыми связаны задания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мешочки, мячики – бросить в корзину, стоящую в центре круга из ковриков; положить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шочек в на другую сторону коврика и т.д.), Можно придумать много вариантов заданий с различными предметами.</w:t>
      </w:r>
    </w:p>
    <w:p w:rsidR="00D45E44" w:rsidRDefault="00D45E44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Классики из следов. 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игры изготавливаются следы ног и рук. Их также можно нарисовать мелом на дорожке или полу. Следы выкладываются в различных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вариациях классиков. Ребенку необходимо в прыжке менять расположение рук и ног в соответствие со схемой. Эту игру можно также запрограммировать в виде слайдовой презентации для группового выполнения.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«Зашифрованные задания».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вместе с детьми  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ашифровывают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послания  карточки  с различными изображениями – для каждой  карточки определяется определенный вид движения, ведущий показывает карточку, игроки соотносят шифр и выполняют движение. Данную игру можно выполнить в формате слайдовой презентации.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Ходьба по фигурам.</w:t>
      </w:r>
    </w:p>
    <w:p w:rsidR="00D45E44" w:rsidRDefault="00DE1B62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 зала располагаются крупные разноцветные геометрические фигуры. Детям предлагается пройти от одной из них к другой в заранее обговоренной последовательности. Фигуры можно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спортивный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инвентарь, а в условиях группы —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любимые детские игрушки. Упражнение активно тренирует периферическое зрение, которое играет важную роль в свободном перемещении в пространстве.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«Закрывая глаза».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этого блока предполагают исключение использования зрительного анал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изатора. Во время такой тренировки мозг активно включает в работу участки, не задействованные в обычной жизни. При «выключении» зрения познание происходит посредством осязания (получение информации о форме, структуре, поверхности, температуре, пространстве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нном положении предметов).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Ходьба на ощупь.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с закрытыми глазами по массажным дорожкам не только прекрасно развивает чувство равновесия, но и совершенствует работу тактильных анализаторов. Упражнение можно выполнять индивидуально или небольшими подгр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уппами.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Вариант: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ползание с закрытыми глазами по дорожкам разной текстуры, длины и ширины.</w:t>
      </w:r>
    </w:p>
    <w:p w:rsidR="00D45E44" w:rsidRDefault="00DE1B62">
      <w:pPr>
        <w:shd w:val="clear" w:color="auto" w:fill="FFFFFF"/>
        <w:spacing w:before="30" w:after="30" w:line="240" w:lineRule="auto"/>
        <w:ind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Коммуникативная игра малой подвижности «Замыкая круг».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закрытыми глазами семенящим шагом двигаются по залу. Задача — найти игрока и, взяв его за плечи, продол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движение. Игра продолжается до тех пор, пока все участники не соберутся в одну «цепочку», и направляющий не замкнет круг, положив руки на плечи замыкающему.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Изменение ведущей руки.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с ведущей правой рукой побуждать в течение занятия более активно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действовать левой рукой, например, брать инвентарь для выполнения упражнений, начинать движения с левой руки, а левшам — наоборот. Такие упражнения благотворно влияют на память, укрепляют связь между полушариями, развивают интеллектуальные способности.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елай ногами».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секрет, что стопы человека имеют множество нервных окончаний, которые взаимодействуют с мозгом. Именно поэтому некоторые упражнения можно проводить с помощью ног — прокатывание мяча из исходного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(«сидячий футбол»); захват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едметов, таких как кубики, мячи, эспандеры и действия с ними («передай кубик ногами»); собирание ногами в обруч мелких игрушек, помпонов, разбросанных по залу («пылесос»).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Подобные игровые упражнения хорошо включать в заключительную часть занятия.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«Игры 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оборот».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выполнения этих игровых упражнений нужно выполнить движение не по показу ведущего, а по словесной команде (игровые упражнения из серии «Запрещенное движение»). В них можно включать ходьбу или бег спиной вперед. Данные упражнения тренируют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авновесие, координацию движений, способствуют становлению новых нейронных связей в головном мозге.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«Молчаливые» игры.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этих игровых упражнений детям предлагается разделиться на подгруппы, не используя речь, а общаясь при помощи мимики и жестов,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пантомимы («Найди и промолчи», «У кого колокольчик?», «Где мы были, мы не скажем, а что видели — покажем», «Угадай животное», «Все превратились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...»). Можно попросить воспитанников плотно закрыть уши ладонями и прочитать задание «по губам».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«Медленно —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быстро».</w:t>
      </w:r>
    </w:p>
    <w:p w:rsidR="00D45E44" w:rsidRDefault="00DE1B62">
      <w:pPr>
        <w:shd w:val="clear" w:color="auto" w:fill="FFFFFF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Привычка выполнять определенные физические упражнения в быстром или медленном темпе прочно формируется у дошкольников. Предложите детям выполнить упражнения в непривычном темпе. Например, проползти по-пластунски по гимнастическим матам быстро, а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амах при метании в цель сделать медленно. Смена темпа позволит сформировать прочные нейронные связи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прочувствование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ребенком движения по-новому.</w:t>
      </w:r>
    </w:p>
    <w:p w:rsidR="00D45E44" w:rsidRDefault="00DE1B62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«Все наоборот».</w:t>
      </w:r>
    </w:p>
    <w:p w:rsidR="00D45E44" w:rsidRDefault="00DE1B62">
      <w:pPr>
        <w:shd w:val="clear" w:color="auto" w:fill="FFFFFF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игровые упражнения направлены на тренировку нейронной сети правого полушария мозга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предложить детям повторить позу персонажа, изображенного на картинке, перевернутой вверх ногами. Привычные мыслительные «модели», натыкаясь на странное положение изображения, не срабатывают, и начинает действовать правое полушарие.</w:t>
      </w:r>
    </w:p>
    <w:p w:rsidR="00D45E44" w:rsidRDefault="00DE1B62">
      <w:pPr>
        <w:shd w:val="clear" w:color="auto" w:fill="FFFFFF"/>
        <w:spacing w:before="30" w:after="30" w:line="240" w:lineRule="auto"/>
        <w:ind w:right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мячом.</w:t>
      </w:r>
    </w:p>
    <w:p w:rsidR="00D45E44" w:rsidRDefault="00DE1B62">
      <w:pPr>
        <w:shd w:val="clear" w:color="auto" w:fill="FFFFFF"/>
        <w:spacing w:after="0" w:line="240" w:lineRule="auto"/>
        <w:ind w:right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Ребенок и взрослый кидают друг другу большой мяч с разных расстояний и ловят двумя руками. Сначала лучше кидать в руки, потом немного правее, левее, выше, ниже. Дети должны уметь кидать мяч, подавая его двумя руками снизу, сверху, по воздуху или ударяя об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пол. Надо стараться не прижимать мяч к себе, а ловить его только руками.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Ребенок кидает большой мяч об стену двумя способами: 1) кидает его 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сразу ловит; 2) кидает, дает ему один раз удариться об пол и только после этого ловит.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Взрослый и ребенок 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адятся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расстоянии 2-3 м друг от друга и берут большой мяч. Они раздвигают ноги и начинают перекатывать мяч по полу. Сначала отталкивают его от себя двумя руками, через минуту или две ребенок убирает левую руку за спину и катает мяч только правой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рукой, а через 3 минуты – только левой. Мяч должен катиться ровно и прямо в руки партнеру.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 Ребенок и взрослый выполняют все предыдущие упражнения с мячом средних размеров.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 Ребенок и взрослый кидают друг другу и ловят двумя руками теннисный мяч.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Ре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бенок и взрослый катают мячи друг другу по полу, одновременно направляя навстречу друг другу в руки большой и теннисные мячи.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7. Ребенок кидает об стенку большой мяч, но уже с хлопком (кинул – хлопнул в ладоши – поймал).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8. Ребенок перекидывает из правой 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уки в левую руку теннисный мяч.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9. Ребенок кидает в вертикальную цель разные мячи. В качестве цели может выступать прикрепленный к стене круг из бумаги или обруч в руке взрослого.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10. Ребенок кидает мяч назад, не поворачиваясь, а взрослый или другой ребено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 ловит мяч сзади. Игроки меняются местами поочередно.</w:t>
      </w:r>
    </w:p>
    <w:p w:rsidR="00D45E44" w:rsidRDefault="00DE1B62">
      <w:pPr>
        <w:shd w:val="clear" w:color="auto" w:fill="FFFFFF"/>
        <w:spacing w:after="0" w:line="240" w:lineRule="auto"/>
        <w:ind w:right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11. Взрослый и ребенок кидают другу и ловят теннисный мяч одной рукой.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12. Взрослый произносит слово и кидает мяч, а ребенок ловит мяч и называет слово, связанное со словом взрослого, например: взрослы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й говорит: «Небо», а ребенок отвечает: «Облако» – и кидает мяч обратно.</w:t>
      </w:r>
    </w:p>
    <w:p w:rsidR="00D45E44" w:rsidRDefault="00DE1B62">
      <w:pPr>
        <w:shd w:val="clear" w:color="auto" w:fill="FFFFFF"/>
        <w:spacing w:after="0" w:line="240" w:lineRule="auto"/>
        <w:ind w:left="20"/>
        <w:jc w:val="both"/>
        <w:rPr>
          <w:rStyle w:val="c17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Таким образом, в ходе выполнения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нейроупражнений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побуждаем обоняние, осязание, зрение и слух функционировать в необычных условиях, в которых эти чувства обостряются. 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ециалисты утверждают, что занятия необходимо начинать с дошкольного детства, и тогда в зрелом возрасте не возникнет проблем с памятью и вниманием. Как и любая тренировка,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нейрогимнастика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регулярной практики. Исходя из нашего опыта, можно сделать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 о том, что первые результаты становятся заметными после трех месяцев еженедельных занятий.</w:t>
      </w:r>
    </w:p>
    <w:p w:rsidR="00D45E44" w:rsidRDefault="00D45E44">
      <w:pPr>
        <w:rPr>
          <w:rFonts w:ascii="Times New Roman" w:hAnsi="Times New Roman" w:cs="Times New Roman"/>
          <w:sz w:val="28"/>
          <w:szCs w:val="28"/>
        </w:rPr>
      </w:pPr>
    </w:p>
    <w:p w:rsidR="00D45E44" w:rsidRDefault="00D45E44">
      <w:pPr>
        <w:rPr>
          <w:rFonts w:ascii="Times New Roman" w:hAnsi="Times New Roman" w:cs="Times New Roman"/>
          <w:sz w:val="28"/>
          <w:szCs w:val="28"/>
        </w:rPr>
      </w:pPr>
    </w:p>
    <w:p w:rsidR="00D45E44" w:rsidRDefault="00D45E44">
      <w:pPr>
        <w:rPr>
          <w:rFonts w:ascii="Times New Roman" w:hAnsi="Times New Roman" w:cs="Times New Roman"/>
          <w:sz w:val="28"/>
          <w:szCs w:val="28"/>
        </w:rPr>
      </w:pPr>
    </w:p>
    <w:p w:rsidR="00D45E44" w:rsidRDefault="00D45E44">
      <w:pPr>
        <w:rPr>
          <w:rFonts w:ascii="Times New Roman" w:hAnsi="Times New Roman" w:cs="Times New Roman"/>
          <w:sz w:val="28"/>
          <w:szCs w:val="28"/>
        </w:rPr>
      </w:pPr>
    </w:p>
    <w:p w:rsidR="00D45E44" w:rsidRDefault="00D45E44">
      <w:pPr>
        <w:spacing w:after="375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45E44" w:rsidRDefault="00D45E44">
      <w:pPr>
        <w:spacing w:after="375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45E44" w:rsidRDefault="00DE1B62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№ 3</w:t>
      </w:r>
    </w:p>
    <w:p w:rsidR="00D45E44" w:rsidRPr="00DE1B62" w:rsidRDefault="00DE1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Физкультурное занятие с использованием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упражнений</w:t>
      </w:r>
      <w:r w:rsidRPr="00DE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детьми подготовительной группы.</w:t>
      </w:r>
    </w:p>
    <w:p w:rsidR="00D45E44" w:rsidRPr="00DE1B62" w:rsidRDefault="00D45E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 начинай – мозг развивай.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Доминирующая образовательная деятельность: физическое развитие.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синхронизировать работу полушарий путем выполнения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упражнений, продолжать повышать функциональные возможности уровня физической подготовленности детей.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Образовательные: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пражнять в ходьбе и беге с выполнением упражнений;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оптимальных условий для всестороннего полноценного развития двигательных и психофизических способностей;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физиологической активности органов и систем детского организма;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потребности в необходимости выполнения физических упражнений.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отработка техники ведения мяча одной рукой.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Оздоровительные: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двигательные навыки и физические качества;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развитию у детей гибкости позвоночника;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умении выполнять релаксационные упражнения и т.д.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</w:p>
    <w:p w:rsidR="00D45E44" w:rsidRPr="00DE1B62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морально – волевые качества: выдержку, уверенность в себе, чувство товарищества, настойчивость в достижении положительных результатов.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Возраст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занимающихся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подготовительная к школе группа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зал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минут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проходят в спортивный зал, выстраиваются в одну шеренгу. 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ребята! Сегодня у нас с вами будет необычное занятие, мы отправимся в путешествие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упражнений!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вы знаете, для чего нам нужны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упражнения?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комплекс упражнений, которые созданы для 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ышения многофункциональности головного мозга. И так ребята приступаем к нашему занятию!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Подготовительная часть занятия (5 минут)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Ходьба: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носках, руки поднять вверх;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пятках, руки в замок за голову;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внешней стороне стопы, руки в стороны;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внутренней стороне стопы, руки на поясе;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правый галоп, руки на поясе;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левый галоп, руки на поясе;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бегом марш!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ОРУ с маленьким массажным мячом:</w:t>
      </w:r>
    </w:p>
    <w:p w:rsidR="00D45E44" w:rsidRDefault="00DE1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п. – основная стойка, одна рука на поясе, другая с мячом в руке, вытянута в сторону; наклоны головы впра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во, влево (3-4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5E44" w:rsidRDefault="00DE1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п. – основная стойка, мяч в руках, на уровне груди, круговые вращения плечами вперед, назад (3-4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5E44" w:rsidRDefault="00DE1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п. – основная стойка, шагать шариком по руке от груди и до кончиков пальцев, далее взять мячик в другую руку и проделать тоже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(3-4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5E44" w:rsidRDefault="00DE1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п. – основная стойка, сначала перетирать мячик двумя руками между ладошками, дальше выполнять перебрасывание мяча из одной ладошки в другую</w:t>
      </w:r>
    </w:p>
    <w:p w:rsidR="00D45E44" w:rsidRDefault="00DE1B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п. – основная стойка, руками потянуться вве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рх вст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на носки, вверху переложить мячик из одной руки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другую, вернуться в исходное положение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 занятия (20 минут)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разминку с вами провели, подготовили наш организм к основной нагрузке, вы молодцы, все выполняли</w:t>
      </w:r>
      <w:r w:rsidRPr="00DE1B6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старались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Готовы выполнять упражнения дальше?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да!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отлично, тогда приступаем! На первый, второй рассчитайсь! Первые номера шаг вперед, направо, в обход по залу марш, построиться в две колонны.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1.«Не ошибись». Стоя лицом к лестнице. Выполняют прыжки на координационной лестнице, в зависимости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лежащих рядом с ячейками фишек. Одна фишк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 прыжок на одной ноге. Две фишк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 прыжки на двух ногах. Отсутствие фишки рядом с ячейкам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перепрыгнуть ячейку.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«Переставь на другую сторону».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обручи в ряд, рядом с каждым обручем стои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разметочный конус (мяч, кубик и т.п.). Ребёнок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впрыгивает в обруч присаживается на корточки и переставляет конус на противоположную сторону обруча и так продвигается до конца выполняя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задание.</w:t>
      </w:r>
    </w:p>
    <w:p w:rsidR="00D45E44" w:rsidRDefault="00DE1B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Заключительная часть (5 минут)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«Кто быстрее»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внимания и быстроты реакции.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игры: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стоят в парах напротив друг друга, между ними обруч с мячами. Повторяют за педагогом исходные положения, затем педагог называет цвет, который есть в обруче и ребенок должен быстро взять его.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роение в одну шеренгу.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занятия.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Рефлексия: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больше всего вам понравилось?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вам было легко выполнять, а что трудно?</w:t>
      </w:r>
    </w:p>
    <w:p w:rsidR="00D45E44" w:rsidRDefault="00DE1B62">
      <w:pPr>
        <w:spacing w:after="0" w:line="30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настроение у вас стало после занятия?</w:t>
      </w:r>
    </w:p>
    <w:sectPr w:rsidR="00D45E44" w:rsidSect="00D4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E44" w:rsidRDefault="00DE1B62">
      <w:pPr>
        <w:spacing w:line="240" w:lineRule="auto"/>
      </w:pPr>
      <w:r>
        <w:separator/>
      </w:r>
    </w:p>
  </w:endnote>
  <w:endnote w:type="continuationSeparator" w:id="0">
    <w:p w:rsidR="00D45E44" w:rsidRDefault="00DE1B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E44" w:rsidRDefault="00DE1B62">
      <w:pPr>
        <w:spacing w:after="0"/>
      </w:pPr>
      <w:r>
        <w:separator/>
      </w:r>
    </w:p>
  </w:footnote>
  <w:footnote w:type="continuationSeparator" w:id="0">
    <w:p w:rsidR="00D45E44" w:rsidRDefault="00DE1B6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F5D9D"/>
    <w:multiLevelType w:val="multilevel"/>
    <w:tmpl w:val="601F5D9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714003A"/>
    <w:multiLevelType w:val="singleLevel"/>
    <w:tmpl w:val="6714003A"/>
    <w:lvl w:ilvl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11A"/>
    <w:rsid w:val="000F00E4"/>
    <w:rsid w:val="0012511A"/>
    <w:rsid w:val="001B241F"/>
    <w:rsid w:val="001E5912"/>
    <w:rsid w:val="00243858"/>
    <w:rsid w:val="0027283E"/>
    <w:rsid w:val="00287C42"/>
    <w:rsid w:val="002D2400"/>
    <w:rsid w:val="00365D8B"/>
    <w:rsid w:val="003B030E"/>
    <w:rsid w:val="003D6BDD"/>
    <w:rsid w:val="00402AA7"/>
    <w:rsid w:val="00463B90"/>
    <w:rsid w:val="004E53AA"/>
    <w:rsid w:val="00677629"/>
    <w:rsid w:val="006F2867"/>
    <w:rsid w:val="0074255B"/>
    <w:rsid w:val="00774B63"/>
    <w:rsid w:val="009E38FA"/>
    <w:rsid w:val="009E6951"/>
    <w:rsid w:val="00AE03E4"/>
    <w:rsid w:val="00B9651C"/>
    <w:rsid w:val="00BD11F3"/>
    <w:rsid w:val="00BE0F54"/>
    <w:rsid w:val="00C110F2"/>
    <w:rsid w:val="00C53655"/>
    <w:rsid w:val="00CE34D0"/>
    <w:rsid w:val="00D45E44"/>
    <w:rsid w:val="00DE1B62"/>
    <w:rsid w:val="00E76B55"/>
    <w:rsid w:val="00FF4F4F"/>
    <w:rsid w:val="0ADA39F1"/>
    <w:rsid w:val="325C32B8"/>
    <w:rsid w:val="38DA5604"/>
    <w:rsid w:val="61822DF6"/>
    <w:rsid w:val="7D706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E4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D45E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45E44"/>
    <w:rPr>
      <w:i/>
      <w:iCs/>
    </w:rPr>
  </w:style>
  <w:style w:type="character" w:styleId="a4">
    <w:name w:val="Strong"/>
    <w:basedOn w:val="a0"/>
    <w:uiPriority w:val="22"/>
    <w:qFormat/>
    <w:rsid w:val="00D45E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45E4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D45E4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D45E44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rsid w:val="00D45E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0">
    <w:name w:val="c20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qFormat/>
    <w:rsid w:val="00D45E44"/>
  </w:style>
  <w:style w:type="paragraph" w:customStyle="1" w:styleId="c11">
    <w:name w:val="c11"/>
    <w:basedOn w:val="a"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  <w:rsid w:val="00D45E44"/>
  </w:style>
  <w:style w:type="character" w:customStyle="1" w:styleId="c1">
    <w:name w:val="c1"/>
    <w:basedOn w:val="a0"/>
    <w:qFormat/>
    <w:rsid w:val="00D45E44"/>
  </w:style>
  <w:style w:type="paragraph" w:customStyle="1" w:styleId="c7">
    <w:name w:val="c7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qFormat/>
    <w:rsid w:val="00D45E44"/>
  </w:style>
  <w:style w:type="character" w:customStyle="1" w:styleId="c8">
    <w:name w:val="c8"/>
    <w:basedOn w:val="a0"/>
    <w:qFormat/>
    <w:rsid w:val="00D45E44"/>
  </w:style>
  <w:style w:type="paragraph" w:customStyle="1" w:styleId="c6">
    <w:name w:val="c6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qFormat/>
    <w:rsid w:val="00D45E44"/>
  </w:style>
  <w:style w:type="character" w:customStyle="1" w:styleId="c0">
    <w:name w:val="c0"/>
    <w:basedOn w:val="a0"/>
    <w:qFormat/>
    <w:rsid w:val="00D45E44"/>
  </w:style>
  <w:style w:type="paragraph" w:customStyle="1" w:styleId="c5">
    <w:name w:val="c5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qFormat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D4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qFormat/>
    <w:rsid w:val="00D45E44"/>
  </w:style>
  <w:style w:type="character" w:customStyle="1" w:styleId="20">
    <w:name w:val="Заголовок 2 Знак"/>
    <w:basedOn w:val="a0"/>
    <w:link w:val="2"/>
    <w:uiPriority w:val="9"/>
    <w:qFormat/>
    <w:rsid w:val="00D45E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List Paragraph"/>
    <w:basedOn w:val="a"/>
    <w:uiPriority w:val="34"/>
    <w:qFormat/>
    <w:rsid w:val="00D45E44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D45E44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D45E44"/>
    <w:rPr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D45E4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9F2F2-05E4-4106-95A7-78DCDEA6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4334</Words>
  <Characters>24710</Characters>
  <Application>Microsoft Office Word</Application>
  <DocSecurity>4</DocSecurity>
  <Lines>205</Lines>
  <Paragraphs>57</Paragraphs>
  <ScaleCrop>false</ScaleCrop>
  <Company>Microsoft</Company>
  <LinksUpToDate>false</LinksUpToDate>
  <CharactersWithSpaces>28987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2025-02-26T04:07:00Z</cp:lastPrinted>
  <dcterms:created xsi:type="dcterms:W3CDTF">2025-02-27T06:03:00Z</dcterms:created>
  <dcterms:modified xsi:type="dcterms:W3CDTF">2025-02-27T06:03:00Z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C02B01BDB70F42D2935A3CCAF6404A30_12</vt:lpwstr>
  </property>
</Properties>
</file>